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C81" w:rsidRDefault="00572C81" w:rsidP="00572C81">
      <w:pPr>
        <w:spacing w:line="236"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simplePos x="0" y="0"/>
            <wp:positionH relativeFrom="column">
              <wp:posOffset>-883920</wp:posOffset>
            </wp:positionH>
            <wp:positionV relativeFrom="paragraph">
              <wp:posOffset>-708660</wp:posOffset>
            </wp:positionV>
            <wp:extent cx="10690849" cy="25603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02548" cy="2563122"/>
                    </a:xfrm>
                    <a:prstGeom prst="rect">
                      <a:avLst/>
                    </a:prstGeom>
                  </pic:spPr>
                </pic:pic>
              </a:graphicData>
            </a:graphic>
            <wp14:sizeRelH relativeFrom="margin">
              <wp14:pctWidth>0</wp14:pctWidth>
            </wp14:sizeRelH>
            <wp14:sizeRelV relativeFrom="margin">
              <wp14:pctHeight>0</wp14:pctHeight>
            </wp14:sizeRelV>
          </wp:anchor>
        </w:drawing>
      </w:r>
    </w:p>
    <w:p w:rsidR="00572C81" w:rsidRDefault="00572C81" w:rsidP="00572C81">
      <w:pPr>
        <w:spacing w:line="236" w:lineRule="auto"/>
        <w:jc w:val="center"/>
        <w:rPr>
          <w:rFonts w:ascii="Times New Roman" w:hAnsi="Times New Roman" w:cs="Times New Roman"/>
          <w:sz w:val="28"/>
          <w:szCs w:val="28"/>
          <w:lang w:val="ru-RU"/>
        </w:rPr>
      </w:pPr>
    </w:p>
    <w:p w:rsidR="00572C81" w:rsidRDefault="00572C81" w:rsidP="00572C81">
      <w:pPr>
        <w:spacing w:line="236" w:lineRule="auto"/>
        <w:jc w:val="center"/>
        <w:rPr>
          <w:rFonts w:ascii="Times New Roman" w:hAnsi="Times New Roman" w:cs="Times New Roman"/>
          <w:sz w:val="28"/>
          <w:szCs w:val="28"/>
          <w:lang w:val="ru-RU"/>
        </w:rPr>
      </w:pPr>
    </w:p>
    <w:p w:rsidR="00572C81" w:rsidRDefault="00572C81" w:rsidP="00572C81">
      <w:pPr>
        <w:spacing w:line="236" w:lineRule="auto"/>
        <w:jc w:val="center"/>
        <w:rPr>
          <w:rFonts w:ascii="Times New Roman" w:hAnsi="Times New Roman" w:cs="Times New Roman"/>
          <w:sz w:val="28"/>
          <w:szCs w:val="28"/>
          <w:lang w:val="ru-RU"/>
        </w:rPr>
      </w:pPr>
    </w:p>
    <w:p w:rsidR="00572C81" w:rsidRDefault="00572C81" w:rsidP="00572C81">
      <w:pPr>
        <w:spacing w:line="236" w:lineRule="auto"/>
        <w:jc w:val="center"/>
        <w:rPr>
          <w:rFonts w:ascii="Times New Roman" w:hAnsi="Times New Roman" w:cs="Times New Roman"/>
          <w:sz w:val="28"/>
          <w:szCs w:val="28"/>
          <w:lang w:val="ru-RU"/>
        </w:rPr>
      </w:pPr>
    </w:p>
    <w:p w:rsidR="00572C81" w:rsidRDefault="00572C81" w:rsidP="00572C81">
      <w:pPr>
        <w:spacing w:line="236" w:lineRule="auto"/>
        <w:jc w:val="center"/>
        <w:rPr>
          <w:rFonts w:ascii="Times New Roman" w:hAnsi="Times New Roman" w:cs="Times New Roman"/>
          <w:sz w:val="28"/>
          <w:szCs w:val="28"/>
          <w:lang w:val="ru-RU"/>
        </w:rPr>
      </w:pPr>
    </w:p>
    <w:p w:rsidR="00572C81" w:rsidRPr="00572C81" w:rsidRDefault="00572C81" w:rsidP="00572C81">
      <w:pPr>
        <w:spacing w:line="236" w:lineRule="auto"/>
        <w:jc w:val="center"/>
        <w:rPr>
          <w:rFonts w:ascii="Times New Roman" w:hAnsi="Times New Roman" w:cs="Times New Roman"/>
          <w:sz w:val="28"/>
          <w:szCs w:val="28"/>
          <w:lang w:val="ru-RU"/>
        </w:rPr>
      </w:pPr>
      <w:r w:rsidRPr="00572C81">
        <w:rPr>
          <w:rFonts w:ascii="Times New Roman" w:hAnsi="Times New Roman" w:cs="Times New Roman"/>
          <w:sz w:val="28"/>
          <w:szCs w:val="28"/>
          <w:lang w:val="ru-RU"/>
        </w:rPr>
        <w:t>Рабочая программа учебного предмета</w:t>
      </w:r>
    </w:p>
    <w:p w:rsidR="00572C81" w:rsidRPr="00572C81" w:rsidRDefault="00572C81" w:rsidP="00572C81">
      <w:pPr>
        <w:spacing w:line="236" w:lineRule="auto"/>
        <w:jc w:val="center"/>
        <w:rPr>
          <w:rFonts w:ascii="Times New Roman" w:hAnsi="Times New Roman" w:cs="Times New Roman"/>
          <w:lang w:val="ru-RU"/>
        </w:rPr>
      </w:pPr>
      <w:r w:rsidRPr="00572C81">
        <w:rPr>
          <w:rFonts w:ascii="Times New Roman" w:hAnsi="Times New Roman" w:cs="Times New Roman"/>
          <w:lang w:val="ru-RU"/>
        </w:rPr>
        <w:t>«</w:t>
      </w:r>
      <w:r>
        <w:rPr>
          <w:rFonts w:ascii="Times New Roman" w:hAnsi="Times New Roman" w:cs="Times New Roman"/>
          <w:lang w:val="ru-RU"/>
        </w:rPr>
        <w:t>биология</w:t>
      </w:r>
      <w:r w:rsidRPr="00572C81">
        <w:rPr>
          <w:rFonts w:ascii="Times New Roman" w:hAnsi="Times New Roman" w:cs="Times New Roman"/>
          <w:lang w:val="ru-RU"/>
        </w:rPr>
        <w:t>»</w:t>
      </w:r>
    </w:p>
    <w:p w:rsidR="00572C81" w:rsidRPr="00572C81" w:rsidRDefault="00572C81" w:rsidP="00572C81">
      <w:pPr>
        <w:spacing w:line="236" w:lineRule="auto"/>
        <w:jc w:val="center"/>
        <w:rPr>
          <w:rFonts w:ascii="Times New Roman" w:hAnsi="Times New Roman" w:cs="Times New Roman"/>
          <w:lang w:val="ru-RU"/>
        </w:rPr>
      </w:pPr>
      <w:r w:rsidRPr="00572C81">
        <w:rPr>
          <w:rFonts w:ascii="Times New Roman" w:hAnsi="Times New Roman" w:cs="Times New Roman"/>
          <w:lang w:val="ru-RU"/>
        </w:rPr>
        <w:t xml:space="preserve">для </w:t>
      </w:r>
      <w:r>
        <w:rPr>
          <w:rFonts w:ascii="Times New Roman" w:hAnsi="Times New Roman" w:cs="Times New Roman"/>
          <w:lang w:val="ru-RU"/>
        </w:rPr>
        <w:t>8 класса</w:t>
      </w:r>
    </w:p>
    <w:p w:rsidR="00572C81" w:rsidRPr="00572C81" w:rsidRDefault="00572C81" w:rsidP="00572C81">
      <w:pPr>
        <w:spacing w:line="236" w:lineRule="auto"/>
        <w:jc w:val="center"/>
        <w:rPr>
          <w:rFonts w:ascii="Times New Roman" w:hAnsi="Times New Roman" w:cs="Times New Roman"/>
          <w:lang w:val="ru-RU"/>
        </w:rPr>
      </w:pPr>
      <w:r w:rsidRPr="00572C81">
        <w:rPr>
          <w:rFonts w:ascii="Times New Roman" w:hAnsi="Times New Roman" w:cs="Times New Roman"/>
          <w:lang w:val="ru-RU"/>
        </w:rPr>
        <w:t>(базовый уровень)</w:t>
      </w:r>
    </w:p>
    <w:p w:rsidR="00572C81" w:rsidRPr="00572C81" w:rsidRDefault="00572C81" w:rsidP="00572C81">
      <w:pPr>
        <w:spacing w:line="236" w:lineRule="auto"/>
        <w:jc w:val="center"/>
        <w:rPr>
          <w:rFonts w:ascii="Times New Roman" w:hAnsi="Times New Roman" w:cs="Times New Roman"/>
          <w:lang w:val="ru-RU"/>
        </w:rPr>
      </w:pPr>
    </w:p>
    <w:p w:rsidR="00572C81" w:rsidRPr="00572C81" w:rsidRDefault="00572C81" w:rsidP="00572C81">
      <w:pPr>
        <w:spacing w:line="236" w:lineRule="auto"/>
        <w:ind w:left="10490"/>
        <w:rPr>
          <w:rFonts w:ascii="Times New Roman" w:hAnsi="Times New Roman" w:cs="Times New Roman"/>
          <w:lang w:val="ru-RU"/>
        </w:rPr>
      </w:pPr>
      <w:r w:rsidRPr="00572C81">
        <w:rPr>
          <w:rFonts w:ascii="Times New Roman" w:hAnsi="Times New Roman" w:cs="Times New Roman"/>
          <w:lang w:val="ru-RU"/>
        </w:rPr>
        <w:t xml:space="preserve">Разработана учителем первой квалификационной категории </w:t>
      </w:r>
      <w:proofErr w:type="spellStart"/>
      <w:r w:rsidRPr="00572C81">
        <w:rPr>
          <w:rFonts w:ascii="Times New Roman" w:hAnsi="Times New Roman" w:cs="Times New Roman"/>
          <w:lang w:val="ru-RU"/>
        </w:rPr>
        <w:t>Ялаловым</w:t>
      </w:r>
      <w:proofErr w:type="spellEnd"/>
      <w:r w:rsidRPr="00572C81">
        <w:rPr>
          <w:rFonts w:ascii="Times New Roman" w:hAnsi="Times New Roman" w:cs="Times New Roman"/>
          <w:lang w:val="ru-RU"/>
        </w:rPr>
        <w:t xml:space="preserve"> Айдаром </w:t>
      </w:r>
      <w:proofErr w:type="spellStart"/>
      <w:r w:rsidRPr="00572C81">
        <w:rPr>
          <w:rFonts w:ascii="Times New Roman" w:hAnsi="Times New Roman" w:cs="Times New Roman"/>
          <w:lang w:val="ru-RU"/>
        </w:rPr>
        <w:t>Люциновичем</w:t>
      </w:r>
      <w:proofErr w:type="spellEnd"/>
      <w:r w:rsidRPr="00572C81">
        <w:rPr>
          <w:rFonts w:ascii="Times New Roman" w:hAnsi="Times New Roman" w:cs="Times New Roman"/>
          <w:lang w:val="ru-RU"/>
        </w:rPr>
        <w:t xml:space="preserve">, </w:t>
      </w:r>
    </w:p>
    <w:p w:rsidR="00572C81" w:rsidRPr="00572C81" w:rsidRDefault="00572C81" w:rsidP="00572C81">
      <w:pPr>
        <w:spacing w:line="236" w:lineRule="auto"/>
        <w:jc w:val="right"/>
        <w:rPr>
          <w:rFonts w:ascii="Times New Roman" w:hAnsi="Times New Roman" w:cs="Times New Roman"/>
          <w:lang w:val="ru-RU"/>
        </w:rPr>
      </w:pPr>
      <w:bookmarkStart w:id="0" w:name="_GoBack"/>
      <w:bookmarkEnd w:id="0"/>
    </w:p>
    <w:p w:rsidR="00572C81" w:rsidRPr="00572C81" w:rsidRDefault="00572C81" w:rsidP="00572C81">
      <w:pPr>
        <w:spacing w:line="236" w:lineRule="auto"/>
        <w:jc w:val="center"/>
        <w:rPr>
          <w:rFonts w:ascii="Times New Roman" w:hAnsi="Times New Roman" w:cs="Times New Roman"/>
          <w:lang w:val="ru-RU"/>
        </w:rPr>
      </w:pPr>
      <w:r w:rsidRPr="00572C81">
        <w:rPr>
          <w:rFonts w:ascii="Times New Roman" w:hAnsi="Times New Roman" w:cs="Times New Roman"/>
          <w:lang w:val="ru-RU"/>
        </w:rPr>
        <w:t xml:space="preserve">д. Тат. </w:t>
      </w:r>
      <w:proofErr w:type="spellStart"/>
      <w:r w:rsidRPr="00572C81">
        <w:rPr>
          <w:rFonts w:ascii="Times New Roman" w:hAnsi="Times New Roman" w:cs="Times New Roman"/>
          <w:lang w:val="ru-RU"/>
        </w:rPr>
        <w:t>Буляр</w:t>
      </w:r>
      <w:proofErr w:type="spellEnd"/>
    </w:p>
    <w:p w:rsidR="00572C81" w:rsidRPr="00220042" w:rsidRDefault="00572C81" w:rsidP="00572C81">
      <w:pPr>
        <w:pStyle w:val="a3"/>
        <w:ind w:firstLine="142"/>
        <w:jc w:val="center"/>
        <w:rPr>
          <w:rFonts w:ascii="Times New Roman" w:hAnsi="Times New Roman" w:cs="Times New Roman"/>
        </w:rPr>
      </w:pPr>
      <w:r w:rsidRPr="00220042">
        <w:rPr>
          <w:rFonts w:ascii="Times New Roman" w:hAnsi="Times New Roman" w:cs="Times New Roman"/>
        </w:rPr>
        <w:t>20</w:t>
      </w:r>
      <w:r w:rsidRPr="00572C81">
        <w:rPr>
          <w:rFonts w:ascii="Times New Roman" w:hAnsi="Times New Roman" w:cs="Times New Roman"/>
        </w:rPr>
        <w:t>22</w:t>
      </w:r>
      <w:r w:rsidRPr="00220042">
        <w:rPr>
          <w:rFonts w:ascii="Times New Roman" w:hAnsi="Times New Roman" w:cs="Times New Roman"/>
        </w:rPr>
        <w:t xml:space="preserve"> год</w:t>
      </w:r>
    </w:p>
    <w:p w:rsidR="00572C81" w:rsidRPr="00572C81" w:rsidRDefault="00572C81" w:rsidP="00572C81">
      <w:pPr>
        <w:spacing w:after="160" w:line="259" w:lineRule="auto"/>
        <w:rPr>
          <w:rFonts w:ascii="Palatino Linotype" w:hAnsi="Palatino Linotype"/>
          <w:lang w:val="ru-RU"/>
        </w:rPr>
      </w:pPr>
      <w:r w:rsidRPr="00572C81">
        <w:rPr>
          <w:rFonts w:ascii="Palatino Linotype" w:hAnsi="Palatino Linotype"/>
          <w:lang w:val="ru-RU"/>
        </w:rPr>
        <w:br w:type="page"/>
      </w:r>
    </w:p>
    <w:p w:rsidR="002524EA" w:rsidRPr="00BD2AE7" w:rsidRDefault="00BD2AE7">
      <w:pPr>
        <w:jc w:val="cente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Рабочая программа по учебному предмету «Биология» для 8-го класса</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Рабочая программа по предмету «Биология» на 2021/22</w:t>
      </w:r>
      <w:r>
        <w:rPr>
          <w:rFonts w:hAnsi="Times New Roman" w:cs="Times New Roman"/>
          <w:color w:val="000000"/>
          <w:sz w:val="24"/>
          <w:szCs w:val="24"/>
        </w:rPr>
        <w:t> </w:t>
      </w:r>
      <w:r w:rsidRPr="00BD2AE7">
        <w:rPr>
          <w:rFonts w:hAnsi="Times New Roman" w:cs="Times New Roman"/>
          <w:color w:val="000000"/>
          <w:sz w:val="24"/>
          <w:szCs w:val="24"/>
          <w:lang w:val="ru-RU"/>
        </w:rPr>
        <w:t>учебный год для обучающихся 8-го класса МБОУ СОШ № 1 разработана в соответствии с требованиями следующих документов:</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Федеральный закон от 29.12.2012 № 273-ФЗ «Об образовании в Российской Федерации».</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 xml:space="preserve">Приказ </w:t>
      </w:r>
      <w:proofErr w:type="spellStart"/>
      <w:r w:rsidRPr="00BD2AE7">
        <w:rPr>
          <w:rFonts w:hAnsi="Times New Roman" w:cs="Times New Roman"/>
          <w:color w:val="000000"/>
          <w:sz w:val="24"/>
          <w:szCs w:val="24"/>
          <w:lang w:val="ru-RU"/>
        </w:rPr>
        <w:t>Минпросвещения</w:t>
      </w:r>
      <w:proofErr w:type="spellEnd"/>
      <w:r w:rsidRPr="00BD2AE7">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(распространяется на правоотношения с 1 сентября 2021 года).</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 xml:space="preserve">Приказ </w:t>
      </w:r>
      <w:proofErr w:type="spellStart"/>
      <w:r w:rsidRPr="00BD2AE7">
        <w:rPr>
          <w:rFonts w:hAnsi="Times New Roman" w:cs="Times New Roman"/>
          <w:color w:val="000000"/>
          <w:sz w:val="24"/>
          <w:szCs w:val="24"/>
          <w:lang w:val="ru-RU"/>
        </w:rPr>
        <w:t>Минобрнауки</w:t>
      </w:r>
      <w:proofErr w:type="spellEnd"/>
      <w:r w:rsidRPr="00BD2AE7">
        <w:rPr>
          <w:rFonts w:hAnsi="Times New Roman" w:cs="Times New Roman"/>
          <w:color w:val="000000"/>
          <w:sz w:val="24"/>
          <w:szCs w:val="24"/>
          <w:lang w:val="ru-RU"/>
        </w:rPr>
        <w:t xml:space="preserve"> от 17.12.2010 № 1897 «Об утверждении федерального государственного образовательного стандарта основного общего образования».</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России от 28.09.2020 № 28.</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 xml:space="preserve">Приказ </w:t>
      </w:r>
      <w:proofErr w:type="spellStart"/>
      <w:r w:rsidRPr="00BD2AE7">
        <w:rPr>
          <w:rFonts w:hAnsi="Times New Roman" w:cs="Times New Roman"/>
          <w:color w:val="000000"/>
          <w:sz w:val="24"/>
          <w:szCs w:val="24"/>
          <w:lang w:val="ru-RU"/>
        </w:rPr>
        <w:t>Минпросвещения</w:t>
      </w:r>
      <w:proofErr w:type="spellEnd"/>
      <w:r w:rsidRPr="00BD2AE7">
        <w:rPr>
          <w:rFonts w:hAnsi="Times New Roman" w:cs="Times New Roman"/>
          <w:color w:val="000000"/>
          <w:sz w:val="24"/>
          <w:szCs w:val="24"/>
          <w:lang w:val="ru-RU"/>
        </w:rPr>
        <w:t xml:space="preserve">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Учебный план основного общего образования МБОУ СОШ № 1 на 2021/22</w:t>
      </w:r>
      <w:r>
        <w:rPr>
          <w:rFonts w:hAnsi="Times New Roman" w:cs="Times New Roman"/>
          <w:color w:val="000000"/>
          <w:sz w:val="24"/>
          <w:szCs w:val="24"/>
        </w:rPr>
        <w:t> </w:t>
      </w:r>
      <w:r w:rsidRPr="00BD2AE7">
        <w:rPr>
          <w:rFonts w:hAnsi="Times New Roman" w:cs="Times New Roman"/>
          <w:color w:val="000000"/>
          <w:sz w:val="24"/>
          <w:szCs w:val="24"/>
          <w:lang w:val="ru-RU"/>
        </w:rPr>
        <w:t>учебный год.</w:t>
      </w:r>
    </w:p>
    <w:p w:rsidR="002524EA" w:rsidRPr="00BD2AE7" w:rsidRDefault="00BD2AE7">
      <w:pPr>
        <w:numPr>
          <w:ilvl w:val="0"/>
          <w:numId w:val="1"/>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Положение о рабочей программе МБОУ СОШ № 1.</w:t>
      </w:r>
    </w:p>
    <w:p w:rsidR="002524EA" w:rsidRPr="00BD2AE7" w:rsidRDefault="00BD2AE7">
      <w:pPr>
        <w:numPr>
          <w:ilvl w:val="0"/>
          <w:numId w:val="1"/>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 xml:space="preserve">Биология. 5—9 классы: рабочая программа к линии УМК под ред. В.В. Пасечника: учебно-методическое пособие / В.В. Пасечник, В.В. </w:t>
      </w:r>
      <w:proofErr w:type="spellStart"/>
      <w:r w:rsidRPr="00BD2AE7">
        <w:rPr>
          <w:rFonts w:hAnsi="Times New Roman" w:cs="Times New Roman"/>
          <w:color w:val="000000"/>
          <w:sz w:val="24"/>
          <w:szCs w:val="24"/>
          <w:lang w:val="ru-RU"/>
        </w:rPr>
        <w:t>Латюшин</w:t>
      </w:r>
      <w:proofErr w:type="spellEnd"/>
      <w:r w:rsidRPr="00BD2AE7">
        <w:rPr>
          <w:rFonts w:hAnsi="Times New Roman" w:cs="Times New Roman"/>
          <w:color w:val="000000"/>
          <w:sz w:val="24"/>
          <w:szCs w:val="24"/>
          <w:lang w:val="ru-RU"/>
        </w:rPr>
        <w:t>, Г.Г. Швецов. — М.: Дрофа, 2017.</w:t>
      </w:r>
    </w:p>
    <w:p w:rsidR="002524EA" w:rsidRDefault="00BD2AE7">
      <w:pPr>
        <w:jc w:val="center"/>
        <w:rPr>
          <w:rFonts w:hAnsi="Times New Roman" w:cs="Times New Roman"/>
          <w:color w:val="000000"/>
          <w:sz w:val="24"/>
          <w:szCs w:val="24"/>
        </w:rPr>
      </w:pPr>
      <w:proofErr w:type="spellStart"/>
      <w:r>
        <w:rPr>
          <w:rFonts w:hAnsi="Times New Roman" w:cs="Times New Roman"/>
          <w:b/>
          <w:bCs/>
          <w:color w:val="000000"/>
          <w:sz w:val="24"/>
          <w:szCs w:val="24"/>
        </w:rPr>
        <w:t>Учебно-методическое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обеспечение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процесса</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92"/>
        <w:gridCol w:w="4105"/>
        <w:gridCol w:w="6369"/>
        <w:gridCol w:w="1442"/>
        <w:gridCol w:w="1635"/>
      </w:tblGrid>
      <w:tr w:rsidR="002524E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Авторы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Название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Год издания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Издательство</w:t>
            </w:r>
          </w:p>
        </w:tc>
      </w:tr>
      <w:tr w:rsidR="002524EA">
        <w:trPr>
          <w:trHeight w:val="2"/>
        </w:trPr>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Для учителя</w:t>
            </w:r>
          </w:p>
        </w:tc>
      </w:tr>
      <w:tr w:rsidR="002524EA">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Д.В. Колесов, Р.Д. Маш, В.И. </w:t>
            </w:r>
            <w:proofErr w:type="spellStart"/>
            <w:r w:rsidRPr="00BD2AE7">
              <w:rPr>
                <w:rFonts w:hAnsi="Times New Roman" w:cs="Times New Roman"/>
                <w:color w:val="000000"/>
                <w:sz w:val="24"/>
                <w:szCs w:val="24"/>
                <w:lang w:val="ru-RU"/>
              </w:rPr>
              <w:t>Сивоглазов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t>Биология</w:t>
            </w:r>
            <w:proofErr w:type="spellEnd"/>
            <w:r>
              <w:rPr>
                <w:rFonts w:hAnsi="Times New Roman" w:cs="Times New Roman"/>
                <w:color w:val="000000"/>
                <w:sz w:val="24"/>
                <w:szCs w:val="24"/>
              </w:rPr>
              <w:t>. Человек. Учебник. 8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Дрофа</w:t>
            </w:r>
          </w:p>
        </w:tc>
      </w:tr>
      <w:tr w:rsidR="002524E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И.А. Демичева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Биология. Человек. Методическое пособие. 8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Дрофа</w:t>
            </w:r>
          </w:p>
        </w:tc>
      </w:tr>
      <w:tr w:rsidR="002524EA">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В.В. Пасечник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Биология. Человек. Электронное приложение к учебнику. </w:t>
            </w:r>
            <w:r>
              <w:rPr>
                <w:rFonts w:hAnsi="Times New Roman" w:cs="Times New Roman"/>
                <w:color w:val="000000"/>
                <w:sz w:val="24"/>
                <w:szCs w:val="24"/>
              </w:rPr>
              <w:t xml:space="preserve">8 </w:t>
            </w:r>
            <w:proofErr w:type="spellStart"/>
            <w:r>
              <w:rPr>
                <w:rFonts w:hAnsi="Times New Roman" w:cs="Times New Roman"/>
                <w:color w:val="000000"/>
                <w:sz w:val="24"/>
                <w:szCs w:val="24"/>
              </w:rPr>
              <w:t>класс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Дрофа</w:t>
            </w:r>
          </w:p>
        </w:tc>
      </w:tr>
      <w:tr w:rsidR="002524EA">
        <w:trPr>
          <w:trHeight w:val="3"/>
        </w:trPr>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Для обучающихся</w:t>
            </w:r>
          </w:p>
        </w:tc>
      </w:tr>
      <w:tr w:rsidR="002524EA">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Д.В. Колесов, Р.Д. Маш, В.И. </w:t>
            </w:r>
            <w:proofErr w:type="spellStart"/>
            <w:r w:rsidRPr="00BD2AE7">
              <w:rPr>
                <w:rFonts w:hAnsi="Times New Roman" w:cs="Times New Roman"/>
                <w:color w:val="000000"/>
                <w:sz w:val="24"/>
                <w:szCs w:val="24"/>
                <w:lang w:val="ru-RU"/>
              </w:rPr>
              <w:t>Сивоглазов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t>Биология</w:t>
            </w:r>
            <w:proofErr w:type="spellEnd"/>
            <w:r>
              <w:rPr>
                <w:rFonts w:hAnsi="Times New Roman" w:cs="Times New Roman"/>
                <w:color w:val="000000"/>
                <w:sz w:val="24"/>
                <w:szCs w:val="24"/>
              </w:rPr>
              <w:t>. Человек. Учебник. 8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Дрофа</w:t>
            </w:r>
          </w:p>
        </w:tc>
      </w:tr>
      <w:tr w:rsidR="002524EA">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Д.В. Колесов, Р.Д. Маш, В.И. </w:t>
            </w:r>
            <w:proofErr w:type="spellStart"/>
            <w:r w:rsidRPr="00BD2AE7">
              <w:rPr>
                <w:rFonts w:hAnsi="Times New Roman" w:cs="Times New Roman"/>
                <w:color w:val="000000"/>
                <w:sz w:val="24"/>
                <w:szCs w:val="24"/>
                <w:lang w:val="ru-RU"/>
              </w:rPr>
              <w:t>Сивоглазов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Биология. Человек. Рабочая тетрадь. 8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Дрофа</w:t>
            </w:r>
          </w:p>
        </w:tc>
      </w:tr>
    </w:tbl>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Данная программа рассчитана на один год. Общее число учебных часов в 8-м классе –</w:t>
      </w:r>
      <w:r>
        <w:rPr>
          <w:rFonts w:hAnsi="Times New Roman" w:cs="Times New Roman"/>
          <w:color w:val="000000"/>
          <w:sz w:val="24"/>
          <w:szCs w:val="24"/>
        </w:rPr>
        <w:t> </w:t>
      </w:r>
      <w:r w:rsidRPr="00BD2AE7">
        <w:rPr>
          <w:rFonts w:hAnsi="Times New Roman" w:cs="Times New Roman"/>
          <w:color w:val="000000"/>
          <w:sz w:val="24"/>
          <w:szCs w:val="24"/>
          <w:lang w:val="ru-RU"/>
        </w:rPr>
        <w:t>70 (2 часа в неделю).</w:t>
      </w:r>
    </w:p>
    <w:p w:rsidR="002524EA" w:rsidRPr="00BD2AE7" w:rsidRDefault="00BD2AE7">
      <w:pPr>
        <w:jc w:val="center"/>
        <w:rPr>
          <w:rFonts w:hAnsi="Times New Roman" w:cs="Times New Roman"/>
          <w:color w:val="000000"/>
          <w:sz w:val="24"/>
          <w:szCs w:val="24"/>
          <w:lang w:val="ru-RU"/>
        </w:rPr>
      </w:pPr>
      <w:r w:rsidRPr="00BD2AE7">
        <w:rPr>
          <w:rFonts w:hAnsi="Times New Roman" w:cs="Times New Roman"/>
          <w:b/>
          <w:bCs/>
          <w:color w:val="000000"/>
          <w:sz w:val="24"/>
          <w:szCs w:val="24"/>
          <w:lang w:val="ru-RU"/>
        </w:rPr>
        <w:t>Планируемые образовательные результаты освоения учебного предмета «Биология» в 8-м классе</w:t>
      </w:r>
    </w:p>
    <w:tbl>
      <w:tblPr>
        <w:tblW w:w="0" w:type="auto"/>
        <w:tblCellMar>
          <w:top w:w="15" w:type="dxa"/>
          <w:left w:w="15" w:type="dxa"/>
          <w:bottom w:w="15" w:type="dxa"/>
          <w:right w:w="15" w:type="dxa"/>
        </w:tblCellMar>
        <w:tblLook w:val="0600" w:firstRow="0" w:lastRow="0" w:firstColumn="0" w:lastColumn="0" w:noHBand="1" w:noVBand="1"/>
      </w:tblPr>
      <w:tblGrid>
        <w:gridCol w:w="1918"/>
        <w:gridCol w:w="12025"/>
      </w:tblGrid>
      <w:tr w:rsidR="002524EA" w:rsidRPr="00572C81">
        <w:trPr>
          <w:trHeight w:val="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proofErr w:type="spellStart"/>
            <w:r>
              <w:rPr>
                <w:rFonts w:hAnsi="Times New Roman" w:cs="Times New Roman"/>
                <w:color w:val="000000"/>
                <w:sz w:val="24"/>
                <w:szCs w:val="24"/>
              </w:rPr>
              <w:t>Личностные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Уметь выделять эстетические достоинства человеческого тела;</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следить за соблюдением правил поведения в природе;</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использовать на практике приемы оказания первой помощи при простудах, ожогах, обморожениях, травмах, спасении утопающего;</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уметь рационально организовывать труд и отдых;</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уметь проводить наблюдения за состоянием собственного организма;</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понимать ценность здорового и безопасного образа жизни;</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признавать ценность жизни во всех ее проявлениях и необходимость ответственного, бережного отношения к окружающей среде;</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осознавать значение семьи в жизни человека и общества;</w:t>
            </w:r>
          </w:p>
          <w:p w:rsidR="002524EA" w:rsidRDefault="00BD2AE7">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принимать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жизни</w:t>
            </w:r>
            <w:proofErr w:type="spellEnd"/>
            <w:r>
              <w:rPr>
                <w:rFonts w:hAnsi="Times New Roman" w:cs="Times New Roman"/>
                <w:color w:val="000000"/>
                <w:sz w:val="24"/>
                <w:szCs w:val="24"/>
              </w:rPr>
              <w:t>;</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уважительно и заботливо относиться к членам своей семьи;</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понимать значение обучения для повседневной жизни и осознанного выбора профессии;</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проводить работу над ошибками для внесения корректив в усваиваемые знания;</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признавать право каждого на собственное мнение;</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lastRenderedPageBreak/>
              <w:t>проявлять готовность к самостоятельным поступкам и действиям на благо природы;</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уметь отстаивать свою точку зрения;</w:t>
            </w:r>
          </w:p>
          <w:p w:rsidR="002524EA" w:rsidRPr="00BD2AE7" w:rsidRDefault="00BD2AE7">
            <w:pPr>
              <w:numPr>
                <w:ilvl w:val="0"/>
                <w:numId w:val="2"/>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критично относиться к своим поступкам, нести ответственность за их последствия;</w:t>
            </w:r>
          </w:p>
          <w:p w:rsidR="002524EA" w:rsidRPr="00BD2AE7" w:rsidRDefault="00BD2AE7">
            <w:pPr>
              <w:numPr>
                <w:ilvl w:val="0"/>
                <w:numId w:val="2"/>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уметь слушать и слышать другое мнение, вести дискуссию, оперировать фактами как для доказательства, так и для опровержения существующего мнения</w:t>
            </w:r>
          </w:p>
        </w:tc>
      </w:tr>
      <w:tr w:rsidR="002524EA" w:rsidRPr="00572C81">
        <w:trPr>
          <w:trHeight w:val="18"/>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lastRenderedPageBreak/>
              <w:t>Метапредметные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Регулятивные УУД:</w:t>
            </w:r>
          </w:p>
          <w:p w:rsidR="002524EA" w:rsidRPr="00BD2AE7" w:rsidRDefault="00BD2AE7">
            <w:pPr>
              <w:numPr>
                <w:ilvl w:val="0"/>
                <w:numId w:val="3"/>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работать в соответствии с поставленной задачей;</w:t>
            </w:r>
          </w:p>
          <w:p w:rsidR="002524EA" w:rsidRPr="00BD2AE7" w:rsidRDefault="00BD2AE7">
            <w:pPr>
              <w:numPr>
                <w:ilvl w:val="0"/>
                <w:numId w:val="3"/>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составлять простой и сложный план текста;</w:t>
            </w:r>
          </w:p>
          <w:p w:rsidR="002524EA" w:rsidRDefault="00BD2AE7">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участвовать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совместной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p w:rsidR="002524EA" w:rsidRPr="00BD2AE7" w:rsidRDefault="00BD2AE7">
            <w:pPr>
              <w:numPr>
                <w:ilvl w:val="0"/>
                <w:numId w:val="3"/>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работать с текстом параграфа и его компонентами;</w:t>
            </w:r>
          </w:p>
          <w:p w:rsidR="002524EA" w:rsidRPr="00BD2AE7" w:rsidRDefault="00BD2AE7">
            <w:pPr>
              <w:numPr>
                <w:ilvl w:val="0"/>
                <w:numId w:val="3"/>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узнавать изучаемые объекты на таблицах, в природе</w:t>
            </w:r>
          </w:p>
        </w:tc>
      </w:tr>
      <w:tr w:rsidR="002524EA" w:rsidRPr="00572C81">
        <w:trPr>
          <w:trHeight w:val="18"/>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2524EA">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t>Познавательные</w:t>
            </w:r>
            <w:proofErr w:type="spellEnd"/>
            <w:r>
              <w:rPr>
                <w:rFonts w:hAnsi="Times New Roman" w:cs="Times New Roman"/>
                <w:color w:val="000000"/>
                <w:sz w:val="24"/>
                <w:szCs w:val="24"/>
              </w:rPr>
              <w:t xml:space="preserve"> УУД:</w:t>
            </w:r>
          </w:p>
          <w:p w:rsidR="002524EA" w:rsidRPr="00BD2AE7" w:rsidRDefault="00BD2AE7">
            <w:pPr>
              <w:numPr>
                <w:ilvl w:val="0"/>
                <w:numId w:val="4"/>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анализировать, сравнивать, классифицировать и обобщать факты и явления;</w:t>
            </w:r>
          </w:p>
          <w:p w:rsidR="002524EA" w:rsidRPr="00BD2AE7" w:rsidRDefault="00BD2AE7">
            <w:pPr>
              <w:numPr>
                <w:ilvl w:val="0"/>
                <w:numId w:val="4"/>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выявлять причины и следствия простых явлений;</w:t>
            </w:r>
          </w:p>
          <w:p w:rsidR="002524EA" w:rsidRPr="00BD2AE7" w:rsidRDefault="00BD2AE7">
            <w:pPr>
              <w:numPr>
                <w:ilvl w:val="0"/>
                <w:numId w:val="4"/>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w:t>
            </w:r>
          </w:p>
          <w:p w:rsidR="002524EA" w:rsidRPr="00BD2AE7" w:rsidRDefault="00BD2AE7">
            <w:pPr>
              <w:numPr>
                <w:ilvl w:val="0"/>
                <w:numId w:val="4"/>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вычитывать все уровни текстовой информации;</w:t>
            </w:r>
          </w:p>
          <w:p w:rsidR="002524EA" w:rsidRPr="00BD2AE7" w:rsidRDefault="00BD2AE7">
            <w:pPr>
              <w:numPr>
                <w:ilvl w:val="0"/>
                <w:numId w:val="4"/>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уметь определять возможные источники необходимых сведений, производить поиск информации, анализировать и оценивать ее</w:t>
            </w:r>
          </w:p>
        </w:tc>
      </w:tr>
      <w:tr w:rsidR="002524EA" w:rsidRPr="00572C81">
        <w:trPr>
          <w:trHeight w:val="18"/>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2524EA">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t>Коммуникативные</w:t>
            </w:r>
            <w:proofErr w:type="spellEnd"/>
            <w:r>
              <w:rPr>
                <w:rFonts w:hAnsi="Times New Roman" w:cs="Times New Roman"/>
                <w:color w:val="000000"/>
                <w:sz w:val="24"/>
                <w:szCs w:val="24"/>
              </w:rPr>
              <w:t xml:space="preserve"> УУД</w:t>
            </w:r>
            <w:r>
              <w:rPr>
                <w:rFonts w:hAnsi="Times New Roman" w:cs="Times New Roman"/>
                <w:b/>
                <w:bCs/>
                <w:color w:val="000000"/>
                <w:sz w:val="24"/>
                <w:szCs w:val="24"/>
              </w:rPr>
              <w:t>:</w:t>
            </w:r>
          </w:p>
          <w:p w:rsidR="002524EA" w:rsidRPr="00BD2AE7" w:rsidRDefault="00BD2AE7">
            <w:pPr>
              <w:numPr>
                <w:ilvl w:val="0"/>
                <w:numId w:val="5"/>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самостоятельно организовывать учебное взаимодействие в группе (определять общие цели, распределять роли, договариваться друг с другом и т. д.)</w:t>
            </w:r>
          </w:p>
        </w:tc>
      </w:tr>
      <w:tr w:rsidR="002524EA" w:rsidRPr="00572C81">
        <w:trPr>
          <w:trHeight w:val="4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lastRenderedPageBreak/>
              <w:t>Предметные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Обучающийся научится:</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аргументировать, приводить доказательства взаимосвязи человека и окружающей среды, родства человека с животными;</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аргументировать, приводить доказательства отличий человека от животных;</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объяснять эволюцию вида «Человек разумный» на примерах сопоставления биологических объектов и других материальных артефактов;</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устанавливать взаимосвязи между особенностями строения и функциями клеток и тканей, органов и систем органов;</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использовать методы биологической науки: наблюдать и описывать биологические объекты и процессы; проводить исследования организма человека и объяснять их результаты;</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знать и аргументировать основные принципы здорового образа жизни, рациональной организации труда и отдыха;</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анализировать и оценивать влияние факторов риска на здоровье человека;</w:t>
            </w:r>
          </w:p>
          <w:p w:rsidR="002524EA" w:rsidRPr="00BD2AE7" w:rsidRDefault="00BD2AE7">
            <w:pPr>
              <w:numPr>
                <w:ilvl w:val="0"/>
                <w:numId w:val="6"/>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описывать и использовать приемы оказания первой помощи;</w:t>
            </w:r>
          </w:p>
          <w:p w:rsidR="002524EA" w:rsidRPr="00BD2AE7" w:rsidRDefault="00BD2AE7">
            <w:pPr>
              <w:numPr>
                <w:ilvl w:val="0"/>
                <w:numId w:val="6"/>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знать и соблюдать правила работы в кабинете биологии.</w:t>
            </w:r>
          </w:p>
          <w:p w:rsidR="002524EA" w:rsidRDefault="00BD2AE7">
            <w:pPr>
              <w:rPr>
                <w:rFonts w:hAnsi="Times New Roman" w:cs="Times New Roman"/>
                <w:color w:val="000000"/>
                <w:sz w:val="24"/>
                <w:szCs w:val="24"/>
              </w:rPr>
            </w:pPr>
            <w:proofErr w:type="spellStart"/>
            <w:r>
              <w:rPr>
                <w:rFonts w:hAnsi="Times New Roman" w:cs="Times New Roman"/>
                <w:color w:val="000000"/>
                <w:sz w:val="24"/>
                <w:szCs w:val="24"/>
              </w:rPr>
              <w:t>Обучающийся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возможность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научиться</w:t>
            </w:r>
            <w:proofErr w:type="spellEnd"/>
            <w:r>
              <w:rPr>
                <w:rFonts w:hAnsi="Times New Roman" w:cs="Times New Roman"/>
                <w:color w:val="000000"/>
                <w:sz w:val="24"/>
                <w:szCs w:val="24"/>
              </w:rPr>
              <w:t>:</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 xml:space="preserve">находить информацию о строении и жизнедеятельности человека в научно-популярной литературе, биологических словарях, справочниках, </w:t>
            </w:r>
            <w:proofErr w:type="spellStart"/>
            <w:r w:rsidRPr="00BD2AE7">
              <w:rPr>
                <w:rFonts w:hAnsi="Times New Roman" w:cs="Times New Roman"/>
                <w:color w:val="000000"/>
                <w:sz w:val="24"/>
                <w:szCs w:val="24"/>
                <w:lang w:val="ru-RU"/>
              </w:rPr>
              <w:t>интернет-ресурсах</w:t>
            </w:r>
            <w:proofErr w:type="spellEnd"/>
            <w:r w:rsidRPr="00BD2AE7">
              <w:rPr>
                <w:rFonts w:hAnsi="Times New Roman" w:cs="Times New Roman"/>
                <w:color w:val="000000"/>
                <w:sz w:val="24"/>
                <w:szCs w:val="24"/>
                <w:lang w:val="ru-RU"/>
              </w:rPr>
              <w:t>, анализировать и оценивать ее, переводить из одной формы в другую;</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ориентироваться в системе моральных норм и ценностей по отношению к собственному здоровью и здоровью других людей;</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 xml:space="preserve">находить в учебной, научно-популярной литературе, </w:t>
            </w:r>
            <w:proofErr w:type="spellStart"/>
            <w:r w:rsidRPr="00BD2AE7">
              <w:rPr>
                <w:rFonts w:hAnsi="Times New Roman" w:cs="Times New Roman"/>
                <w:color w:val="000000"/>
                <w:sz w:val="24"/>
                <w:szCs w:val="24"/>
                <w:lang w:val="ru-RU"/>
              </w:rPr>
              <w:t>интернет-ресурсах</w:t>
            </w:r>
            <w:proofErr w:type="spellEnd"/>
            <w:r w:rsidRPr="00BD2AE7">
              <w:rPr>
                <w:rFonts w:hAnsi="Times New Roman" w:cs="Times New Roman"/>
                <w:color w:val="000000"/>
                <w:sz w:val="24"/>
                <w:szCs w:val="24"/>
                <w:lang w:val="ru-RU"/>
              </w:rPr>
              <w:t xml:space="preserve"> информацию об организме человека, оформлять ее в виде устных сообщений и докладов;</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524EA" w:rsidRPr="00BD2AE7" w:rsidRDefault="00BD2AE7">
            <w:pPr>
              <w:numPr>
                <w:ilvl w:val="0"/>
                <w:numId w:val="7"/>
              </w:numPr>
              <w:ind w:left="780" w:right="180"/>
              <w:contextualSpacing/>
              <w:rPr>
                <w:rFonts w:hAnsi="Times New Roman" w:cs="Times New Roman"/>
                <w:color w:val="000000"/>
                <w:sz w:val="24"/>
                <w:szCs w:val="24"/>
                <w:lang w:val="ru-RU"/>
              </w:rPr>
            </w:pPr>
            <w:r w:rsidRPr="00BD2AE7">
              <w:rPr>
                <w:rFonts w:hAnsi="Times New Roman" w:cs="Times New Roman"/>
                <w:color w:val="000000"/>
                <w:sz w:val="24"/>
                <w:szCs w:val="24"/>
                <w:lang w:val="ru-RU"/>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2524EA" w:rsidRPr="00BD2AE7" w:rsidRDefault="00BD2AE7">
            <w:pPr>
              <w:numPr>
                <w:ilvl w:val="0"/>
                <w:numId w:val="7"/>
              </w:numPr>
              <w:ind w:left="780" w:right="180"/>
              <w:rPr>
                <w:rFonts w:hAnsi="Times New Roman" w:cs="Times New Roman"/>
                <w:color w:val="000000"/>
                <w:sz w:val="24"/>
                <w:szCs w:val="24"/>
                <w:lang w:val="ru-RU"/>
              </w:rPr>
            </w:pPr>
            <w:r w:rsidRPr="00BD2AE7">
              <w:rPr>
                <w:rFonts w:hAnsi="Times New Roman" w:cs="Times New Roman"/>
                <w:color w:val="000000"/>
                <w:sz w:val="24"/>
                <w:szCs w:val="24"/>
                <w:lang w:val="ru-RU"/>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tc>
      </w:tr>
    </w:tbl>
    <w:p w:rsidR="002524EA" w:rsidRPr="00BD2AE7" w:rsidRDefault="00BD2AE7">
      <w:pPr>
        <w:jc w:val="cente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Содержание учебного предмета «Биология» в 8-м классе</w:t>
      </w:r>
    </w:p>
    <w:tbl>
      <w:tblPr>
        <w:tblW w:w="0" w:type="auto"/>
        <w:tblCellMar>
          <w:top w:w="15" w:type="dxa"/>
          <w:left w:w="15" w:type="dxa"/>
          <w:bottom w:w="15" w:type="dxa"/>
          <w:right w:w="15" w:type="dxa"/>
        </w:tblCellMar>
        <w:tblLook w:val="0600" w:firstRow="0" w:lastRow="0" w:firstColumn="0" w:lastColumn="0" w:noHBand="1" w:noVBand="1"/>
      </w:tblPr>
      <w:tblGrid>
        <w:gridCol w:w="7226"/>
        <w:gridCol w:w="6717"/>
      </w:tblGrid>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proofErr w:type="spellStart"/>
            <w:r>
              <w:rPr>
                <w:rFonts w:hAnsi="Times New Roman" w:cs="Times New Roman"/>
                <w:b/>
                <w:bCs/>
                <w:color w:val="000000"/>
                <w:sz w:val="24"/>
                <w:szCs w:val="24"/>
              </w:rPr>
              <w:t>Раздел</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тема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Содержание</w:t>
            </w:r>
          </w:p>
        </w:tc>
      </w:tr>
      <w:tr w:rsidR="002524EA" w:rsidRPr="00572C81">
        <w:trPr>
          <w:trHeight w:val="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1. Введение. Науки, изучающие организм человека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Науки о человеке. Здоровье и его охрана. </w:t>
            </w:r>
            <w:proofErr w:type="spellStart"/>
            <w:r>
              <w:rPr>
                <w:rFonts w:hAnsi="Times New Roman" w:cs="Times New Roman"/>
                <w:color w:val="000000"/>
                <w:sz w:val="24"/>
                <w:szCs w:val="24"/>
              </w:rPr>
              <w:t>Становление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наук</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человеке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Объяснение места и роли человека в природе. Выделение существенных признаков организма человека, особенности его биологической природы. Определение значения знаний о человеке в современной жизни. Выявление методов изучения организма человека. Объяснение связи развития биологических наук и техники с успехами в медицине</w:t>
            </w:r>
          </w:p>
        </w:tc>
      </w:tr>
      <w:tr w:rsidR="002524EA" w:rsidRPr="00572C81">
        <w:trPr>
          <w:trHeight w:val="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2. Происхождение человека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Систематическое положение человека. Историческое прошлое людей. Расы человека. </w:t>
            </w:r>
            <w:proofErr w:type="spellStart"/>
            <w:r>
              <w:rPr>
                <w:rFonts w:hAnsi="Times New Roman" w:cs="Times New Roman"/>
                <w:color w:val="000000"/>
                <w:sz w:val="24"/>
                <w:szCs w:val="24"/>
              </w:rPr>
              <w:t>Среда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Объяснение места человека в системе органического мира. Приведение доказательств (аргументация) родства человека с млекопитающими животными. Определение черт сходства и различия человека и животных. Объяснение современной концепции происхождения человека. Выделение основных этапов эволюции человека. Объяснение возникновения рас. Доказательство несостоятельности расистских взглядов о преимуществах одних рас перед другими</w:t>
            </w:r>
          </w:p>
        </w:tc>
      </w:tr>
      <w:tr w:rsidR="002524EA" w:rsidRPr="00572C81">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3. Строение организма</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Общий обзор организма. Клеточное строение организма. Ткани. Рефлекторная регуляция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Определение понятий, формируемых в ходе изучения темы. Выделение уровней организации человека. Выделение существенных признаков организма человека. Сравнение строения человека со строением млекопитающих животных. Отработка умений пользоваться анатомическими таблицами, схемами. Установление различий между растительной и животной клеткой. Установление единства органического мира, проявляющегося в клеточном строении. Раскрытие строения и функций клеточных органоидов. Выделение особенностей биологической природы: клеток, тканей, органов и систем органов человека. Сравнение клеток, тканей организма человека, формулирование выводов на основе сравнения. Наблюдение и описание клеток и тканей на готовых микропрепаратах. Сравнение увиденного под микроскопом с приведенным в учебнике изображением. Работа с микроскопом. Выделение существенных признаков процессов рефлекторной регуляции жизнедеятельности организма человека. Объяснение согласованности всех процессов жизнедеятельности в организме человека. Объяснение особенностей рефлекторной регуляции процессов жизнедеятельности организма человека. Проведение </w:t>
            </w:r>
            <w:r w:rsidRPr="00BD2AE7">
              <w:rPr>
                <w:rFonts w:hAnsi="Times New Roman" w:cs="Times New Roman"/>
                <w:color w:val="000000"/>
                <w:sz w:val="24"/>
                <w:szCs w:val="24"/>
                <w:lang w:val="ru-RU"/>
              </w:rPr>
              <w:lastRenderedPageBreak/>
              <w:t>биологических исследований, умение делать выводы на основе полученных результатов.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Лабораторная работа «Выявление особенностей строения клеток разных тканей»</w:t>
            </w:r>
          </w:p>
        </w:tc>
      </w:tr>
      <w:tr w:rsidR="002524EA" w:rsidRPr="00572C81">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4. Опорно-двигательный аппарат</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Значение опорно-двигательного аппарата, его состав. Строение костей. Скелет человека. Осевой скелет. Добавочный скелет: скелет поясов и свободных конечностей. Соединение костей. Строение мышц. Работа скелетных мышц и их регуляция. Осанка. Предупреждение плоскостопия. Первая помощь при ушибах, переломах костей и вывихах суставов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Распознавание на наглядных пособиях органов опорно-двигательной системы (кости). Выделение существенных признаков опорно-двигательной системы человека. Проведение биологических исследований, умение делать выводы на основе полученных результатов. Объяснение особенностей строения скелета человека. Распознавание на наглядных пособиях кости скелета конечностей и их поясов. Объяснение зависимости гибкости тела человека от строения его позвоночника. Определение типов соединения костей. Объяснение особенностей строения мышц. Проведение биологических исследований, умение делать выводы на основе полученных результатов. Объяснение особенностей работы мышц. Объяснение механизмов регуляции работы мышц. Проведение биологических исследований, умение делать выводы на основе полученных результатов. Объяснение условий нормального развития и жизнедеятельности органов опоры и движения. На основе наблюдения определение гармоничности физического развития, нарушения осанки и наличия плоскостопия. Приведение доказательств (аргументация) необходимости соблюдения мер профилактики травматизма, нарушения осанки и развития плоскостопия. Освоение приемов оказания первой помощи при травмах опорно-двигательного аппарата.</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lastRenderedPageBreak/>
              <w:t>Лабораторная работа «Выявление особенностей строения позвонков».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Практическая работа «Выявление нарушения осанки и наличия плоскостопия»</w:t>
            </w:r>
          </w:p>
        </w:tc>
      </w:tr>
      <w:tr w:rsidR="002524EA" w:rsidRPr="00572C81">
        <w:trPr>
          <w:trHeight w:val="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5. Внутренняя среда организма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Кровь и остальные компоненты внутренней среды организма. Борьба организма с инфекцией. Иммунитет. </w:t>
            </w:r>
            <w:proofErr w:type="spellStart"/>
            <w:r>
              <w:rPr>
                <w:rFonts w:hAnsi="Times New Roman" w:cs="Times New Roman"/>
                <w:color w:val="000000"/>
                <w:sz w:val="24"/>
                <w:szCs w:val="24"/>
              </w:rPr>
              <w:t>Иммунология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службе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здоровья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Объяснение принципов вакцинации и действия лечебных сывороток, переливания крови и его значения.</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Лабораторная работа «Сравнение микроскопического строения крови человека и лягушки»</w:t>
            </w:r>
          </w:p>
        </w:tc>
      </w:tr>
      <w:tr w:rsidR="002524EA" w:rsidRPr="00572C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6. Кровеносная и лимфатическая системы</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Транспортные системы организма. Круги кровообращения. Строение и работа сердца. Движение крови по сосудам. Регуляция кровоснабжения. Гигиена сердечно-сосудистой системы. Первая помощь при заболеваниях сердца и сосудов. Первая помощь при кровотечениях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Объяснение строения и роли кровеносной и лимфатической систем. Различение на таблицах органов кровеносной и лимфатической систем. Выделение особенностей строения сосудистой системы и движения крови по сосудам. Освоение приемов измерения пульса, кровяного давления. Проведение биологических исследований, умение делать выводы на основе полученных результатов. Установление взаимосвязи строения сердца с выполняемыми функциями. Установление зависимости кровоснабжения органов от нагрузки. Приведение доказательств (аргументация) необходимости соблюдения мер профилактики сердечно-сосудистых заболеваний. Освоение приемов оказания первой помощи при кровотечениях. Нахождение в учебной и научно-популярной литературе информации о заболеваниях сердечно-сосудистой системы, оформление ее в виде рефератов, докладов.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Практическая работа «Подсчет пульса в разных условиях»</w:t>
            </w:r>
          </w:p>
        </w:tc>
      </w:tr>
      <w:tr w:rsidR="002524EA" w:rsidRPr="00572C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7. Дыхание</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Значение дыхания. Органы дыхательной системы; дыхательные пути, голосообразование. Заболевания дыхательных путей. Легкие. Газообмен в легких и других тканях. Механизм вдоха и выдоха. Регуляция дыхания. Охрана воздушной среды. Функциональные возможности дыхательной системы как показатель здоровья. Болезни и травмы органов дыхания: профилактика, первая помощь. Приемы реанимации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Выделение существенных признаков процессов дыхания и газообмена. Умение различать на таблицах органы дыхательной системы. Сравнение газообмена в легких и тканях, умение делать выводы на основе сравнения. Объяснение механизма регуляции дыхания. Приведение доказательства (аргументация) необходимости соблюдения мер профилактики легочных заболеваний. Освоение приемов оказания первой помощи при отравлении угарным газом, спасении утопающего, простудных заболеваниях. Нахождение в учебной и научно-популярной литературе информации об инфекционных заболеваниях, оформление ее в виде рефератов, докладов.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Практическая работа</w:t>
            </w:r>
            <w:r>
              <w:rPr>
                <w:rFonts w:hAnsi="Times New Roman" w:cs="Times New Roman"/>
                <w:color w:val="000000"/>
                <w:sz w:val="24"/>
                <w:szCs w:val="24"/>
              </w:rPr>
              <w:t> </w:t>
            </w:r>
            <w:r w:rsidRPr="00BD2AE7">
              <w:rPr>
                <w:rFonts w:hAnsi="Times New Roman" w:cs="Times New Roman"/>
                <w:color w:val="000000"/>
                <w:sz w:val="24"/>
                <w:szCs w:val="24"/>
                <w:lang w:val="ru-RU"/>
              </w:rPr>
              <w:t>«Измерение обхвата грудной клетки в состоянии вдоха и выдоха»</w:t>
            </w:r>
          </w:p>
        </w:tc>
      </w:tr>
      <w:tr w:rsidR="002524EA" w:rsidRPr="00572C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8. Пищеварение</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Питание и пищеварение. Пищеварение в ротовой полости. Пищеварение в желудке и двенадцатиперстной кишке. Действие ферментов. Всасывание. Роль печени. Функции толстого кишечника. Регуляция пищеварения. </w:t>
            </w:r>
            <w:proofErr w:type="spellStart"/>
            <w:r>
              <w:rPr>
                <w:rFonts w:hAnsi="Times New Roman" w:cs="Times New Roman"/>
                <w:color w:val="000000"/>
                <w:sz w:val="24"/>
                <w:szCs w:val="24"/>
              </w:rPr>
              <w:t>Гигиена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пищеварения</w:t>
            </w:r>
            <w:proofErr w:type="spellEnd"/>
            <w:r>
              <w:rPr>
                <w:rFonts w:hAnsi="Times New Roman" w:cs="Times New Roman"/>
                <w:color w:val="000000"/>
                <w:sz w:val="24"/>
                <w:szCs w:val="24"/>
              </w:rPr>
              <w:t>. Предупреждение желудочно-кишечных инфекций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Определение понятий, формируемых в ходе изучения темы. Выделение существенных признаков процессов питания и пищеварения. Умение различать на таблицах и муляжах органы. Объяснение особенностей пищеварения в ротовой полости. Распознавание на наглядных пособиях органов пищеварительной системы. Проведение биологических исследований, умение делать выводы на основе полученных результатов. Объяснение особенностей пищеварения в желудке и кишечнике. Распознавание на наглядных пособиях органов пищеварительной системы. Проведение биологического исследования, умение делать выводы на основе полученных результатов. Объяснение механизма всасывания веществ в кровь. Распознавание на наглядных пособиях органов пищеварительной системы. Установление роли нервной и гуморальной регуляции пищеварения. Доказательство </w:t>
            </w:r>
            <w:r w:rsidRPr="00BD2AE7">
              <w:rPr>
                <w:rFonts w:hAnsi="Times New Roman" w:cs="Times New Roman"/>
                <w:color w:val="000000"/>
                <w:sz w:val="24"/>
                <w:szCs w:val="24"/>
                <w:lang w:val="ru-RU"/>
              </w:rPr>
              <w:lastRenderedPageBreak/>
              <w:t>(аргументация) необходимости соблюдения мер профилактики нарушений работы пищеварительной системы</w:t>
            </w:r>
          </w:p>
        </w:tc>
      </w:tr>
      <w:tr w:rsidR="002524EA" w:rsidRPr="00572C8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9. Обмен веществ и энергии</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Обмен веществ и энергии – основное свойство всех живых существ. Витамины. </w:t>
            </w:r>
            <w:proofErr w:type="spellStart"/>
            <w:r w:rsidRPr="00BD2AE7">
              <w:rPr>
                <w:rFonts w:hAnsi="Times New Roman" w:cs="Times New Roman"/>
                <w:color w:val="000000"/>
                <w:sz w:val="24"/>
                <w:szCs w:val="24"/>
                <w:lang w:val="ru-RU"/>
              </w:rPr>
              <w:t>Энергозатраты</w:t>
            </w:r>
            <w:proofErr w:type="spellEnd"/>
            <w:r w:rsidRPr="00BD2AE7">
              <w:rPr>
                <w:rFonts w:hAnsi="Times New Roman" w:cs="Times New Roman"/>
                <w:color w:val="000000"/>
                <w:sz w:val="24"/>
                <w:szCs w:val="24"/>
                <w:lang w:val="ru-RU"/>
              </w:rPr>
              <w:t xml:space="preserve"> человека и пищевой рацион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Выделение существенных признаков обмена веществ и превращений энергии в организме человека. Объяснение особенностей обмена белков, углеводов, жиров, воды, минеральных солей. Объяснение механизма работы ферментов. Объяснение роли ферментов в организме человека. Классификация витаминов. Объяснение роли витаминов в организме человека. Доказательство (аргументация) необходимости соблюдения мер профилактики авитаминоза. Обсуждение правил рационального питания</w:t>
            </w:r>
          </w:p>
        </w:tc>
      </w:tr>
      <w:tr w:rsidR="002524EA" w:rsidRPr="00572C81">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10. Покровные органы. Терморегуляция. Выделение</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Покровы тела. Строение и функции кожи. Уход за кожей. Гигиена одежды и обуви. Болезни кожи. </w:t>
            </w:r>
            <w:proofErr w:type="spellStart"/>
            <w:r>
              <w:rPr>
                <w:rFonts w:hAnsi="Times New Roman" w:cs="Times New Roman"/>
                <w:color w:val="000000"/>
                <w:sz w:val="24"/>
                <w:szCs w:val="24"/>
              </w:rPr>
              <w:t>Терморегуляция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организма</w:t>
            </w:r>
            <w:proofErr w:type="spellEnd"/>
            <w:r>
              <w:rPr>
                <w:rFonts w:hAnsi="Times New Roman" w:cs="Times New Roman"/>
                <w:color w:val="000000"/>
                <w:sz w:val="24"/>
                <w:szCs w:val="24"/>
              </w:rPr>
              <w:t>. Закаливание. Выделение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Выделение существенных признаков покровов тела, терморегуляции. Проведение биологических исследований, умение делать выводы на основе полученных результатов. Доказательства (аргументация) необходимости ухода за кожей, волосами, ногтями, необходимости соблюдения правил гигиены. Доказательства (аргументация) роли кожи в терморегуляции. Освоение приемов оказания первой помощи при тепловом и солнечном ударе, ожогах, обморожениях, травмах кожного покрова. Выделение существенных признаков процесса удаления продуктов обмена из организма. Умение различать на таблицах органы мочевыделительной системы. Объяснение роли выделения в поддержании гомеостаза. Приведение доказательств (аргументация) необходимости соблюдения мер профилактики заболеваний мочевыделительной системы</w:t>
            </w:r>
          </w:p>
        </w:tc>
      </w:tr>
      <w:tr w:rsidR="002524EA" w:rsidRPr="00572C81">
        <w:trPr>
          <w:trHeight w:val="1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11. Нервная система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lastRenderedPageBreak/>
              <w:t xml:space="preserve">Значение нервной системы. Строение нервной системы. Спинной мозг. Строение головного мозга. Продолговатый мозг, мост, мозжечок, средний мозг. Передний мозг: промежуточный мозг и большие полушария. </w:t>
            </w:r>
            <w:proofErr w:type="spellStart"/>
            <w:r>
              <w:rPr>
                <w:rFonts w:hAnsi="Times New Roman" w:cs="Times New Roman"/>
                <w:color w:val="000000"/>
                <w:sz w:val="24"/>
                <w:szCs w:val="24"/>
              </w:rPr>
              <w:t>Соматический</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вегетативный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отделы</w:t>
            </w:r>
            <w:proofErr w:type="spellEnd"/>
            <w:r>
              <w:rPr>
                <w:rFonts w:hAnsi="Times New Roman" w:cs="Times New Roman"/>
                <w:color w:val="000000"/>
                <w:sz w:val="24"/>
                <w:szCs w:val="24"/>
              </w:rPr>
              <w:t xml:space="preserve"> нервной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lastRenderedPageBreak/>
              <w:t xml:space="preserve">Определение понятий, формируемых в ходе изучения темы. Объяснение значения нервной системы в регуляции процессов </w:t>
            </w:r>
            <w:r w:rsidRPr="00BD2AE7">
              <w:rPr>
                <w:rFonts w:hAnsi="Times New Roman" w:cs="Times New Roman"/>
                <w:color w:val="000000"/>
                <w:sz w:val="24"/>
                <w:szCs w:val="24"/>
                <w:lang w:val="ru-RU"/>
              </w:rPr>
              <w:lastRenderedPageBreak/>
              <w:t>жизнедеятельности. Определение расположения спинного мозга и спинномозговых нервов. Распознавание на наглядных пособиях органов нервной системы. Объяснение функций спинного мозга. Объяснение особенностей строения головного мозга и его отделов. Объяснение функций головного мозга и его отделов. Распознавание на наглядных пособиях отделов головного мозга. Объяснение функций переднего мозга. Объяснение влияния отделов нервной системы на деятельность органов. Распознавание на наглядных пособиях отделов нервной системы. Проведение биологического исследования, умение делать выводы на основе полученных результатов.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Лабораторная работа «Изучение строения головного мозга»</w:t>
            </w:r>
          </w:p>
        </w:tc>
      </w:tr>
      <w:tr w:rsidR="002524EA" w:rsidRPr="00572C81">
        <w:trPr>
          <w:trHeight w:val="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12. Анализаторы. Органы чувств</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Анализаторы. Зрительный анализатор. Гигиена зрения. Предупреждение глазных болезней. Слуховой анализатор. Орган равновесия, мышечное и кожное чувство, обонятельный и вкусовой анализаторы. </w:t>
            </w:r>
            <w:proofErr w:type="spellStart"/>
            <w:r>
              <w:rPr>
                <w:rFonts w:hAnsi="Times New Roman" w:cs="Times New Roman"/>
                <w:color w:val="000000"/>
                <w:sz w:val="24"/>
                <w:szCs w:val="24"/>
              </w:rPr>
              <w:t>Лабораторная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строения</w:t>
            </w:r>
            <w:proofErr w:type="spellEnd"/>
            <w:r>
              <w:rPr>
                <w:rFonts w:hAnsi="Times New Roman" w:cs="Times New Roman"/>
                <w:color w:val="000000"/>
                <w:sz w:val="24"/>
                <w:szCs w:val="24"/>
              </w:rPr>
              <w:t xml:space="preserve"> и работы органа зрения»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Выделение существенных признаков строения и функционирования органов чувств. Выделение существенных признаков строения и функционирования зрительного анализатора. Приведение доказательств (аргументация) необходимости соблюдения мер профилактики нарушений зрения. Выделение существенных признаков строения и функционирования слухового анализатора. Умение приводить доказательства (аргументация) необходимости соблюдения мер профилактики нарушений слуха. Выделение существенных признаков строения и функционирования вестибулярного, вкусового и обонятельного анализаторов. Объяснение особенностей кожно-мышечной чувствительности. Распознавание на наглядных пособиях различных анализаторов.</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Лабораторная работа «Изучение строения и работы органа зрения»</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lastRenderedPageBreak/>
              <w:t>Раздел 13. Высшая нервная деятельность. Поведение. Психика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Вклад отечественных ученых в разработку учения о высшей нервной деятельности. Врожденные и приобретенные программы поведения. Сон и сновидения. Особенности высшей нервной деятельности человека. </w:t>
            </w:r>
            <w:proofErr w:type="spellStart"/>
            <w:r>
              <w:rPr>
                <w:rFonts w:hAnsi="Times New Roman" w:cs="Times New Roman"/>
                <w:color w:val="000000"/>
                <w:sz w:val="24"/>
                <w:szCs w:val="24"/>
              </w:rPr>
              <w:t>Речь</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сознание</w:t>
            </w:r>
            <w:proofErr w:type="spellEnd"/>
            <w:r>
              <w:rPr>
                <w:rFonts w:hAnsi="Times New Roman" w:cs="Times New Roman"/>
                <w:color w:val="000000"/>
                <w:sz w:val="24"/>
                <w:szCs w:val="24"/>
              </w:rPr>
              <w:t>. Познавательные процессы. Воля, эмоции, внимание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Определение понятий, формируемых в ходе изучения темы. Объяснение вклада отечественных ученых в разработку учения о высшей нервной деятельности. Выделение существенных особенностей поведения и психики человека. Объяснение роли обучения и воспитания в развитии поведения и психики человека. Характеристика фаз сна. Объяснение значения сна. Характеристика особенностей высшей нервной деятельности человека, роли речи в развитии человека. Выделение (классификация) типов и видов памяти. Объяснение причин расстройства памяти. Проведение биологического исследования, умение делать выводы на основе полученных результатов. Объяснение значения интеллектуальных, творческих и эстетических потребностей в жизни человека. </w:t>
            </w:r>
            <w:proofErr w:type="spellStart"/>
            <w:r>
              <w:rPr>
                <w:rFonts w:hAnsi="Times New Roman" w:cs="Times New Roman"/>
                <w:color w:val="000000"/>
                <w:sz w:val="24"/>
                <w:szCs w:val="24"/>
              </w:rPr>
              <w:t>Выявление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наблюдательности</w:t>
            </w:r>
            <w:proofErr w:type="spellEnd"/>
            <w:r>
              <w:rPr>
                <w:rFonts w:hAnsi="Times New Roman" w:cs="Times New Roman"/>
                <w:color w:val="000000"/>
                <w:sz w:val="24"/>
                <w:szCs w:val="24"/>
              </w:rPr>
              <w:t xml:space="preserve"> и внимания</w:t>
            </w:r>
          </w:p>
        </w:tc>
      </w:tr>
      <w:tr w:rsidR="002524EA" w:rsidRPr="00572C81">
        <w:trPr>
          <w:trHeight w:val="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14. Эндокринная система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 xml:space="preserve">Роль эндокринной регуляции. </w:t>
            </w:r>
            <w:proofErr w:type="spellStart"/>
            <w:r>
              <w:rPr>
                <w:rFonts w:hAnsi="Times New Roman" w:cs="Times New Roman"/>
                <w:color w:val="000000"/>
                <w:sz w:val="24"/>
                <w:szCs w:val="24"/>
              </w:rPr>
              <w:t>Функции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желез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внутренней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секреции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Определение понятий, формируемых в ходе изучения темы. Выделение существенных признаков строения и функционирования органов эндокринной системы. Установление единства нервной и гуморальной регуляции. Объяснение влияния гормонов желез внутренней секреции на человека</w:t>
            </w:r>
          </w:p>
        </w:tc>
      </w:tr>
      <w:tr w:rsidR="002524EA" w:rsidRPr="00572C81">
        <w:trPr>
          <w:trHeight w:val="6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b/>
                <w:bCs/>
                <w:color w:val="000000"/>
                <w:sz w:val="24"/>
                <w:szCs w:val="24"/>
                <w:lang w:val="ru-RU"/>
              </w:rPr>
              <w:t>Раздел 15. Индивидуальное развитие организма</w:t>
            </w:r>
          </w:p>
          <w:p w:rsidR="002524EA" w:rsidRDefault="00BD2AE7">
            <w:pPr>
              <w:rPr>
                <w:rFonts w:hAnsi="Times New Roman" w:cs="Times New Roman"/>
                <w:color w:val="000000"/>
                <w:sz w:val="24"/>
                <w:szCs w:val="24"/>
              </w:rPr>
            </w:pPr>
            <w:r w:rsidRPr="00BD2AE7">
              <w:rPr>
                <w:rFonts w:hAnsi="Times New Roman" w:cs="Times New Roman"/>
                <w:color w:val="000000"/>
                <w:sz w:val="24"/>
                <w:szCs w:val="24"/>
                <w:lang w:val="ru-RU"/>
              </w:rPr>
              <w:t>Размножение. Половая система. Развитие зародыша и плода. Беременность и роды. Наследственные и врожденные заболевания и заболевания, передаваемые половым путем. Развитие ребенка после рождения. Становление личности. Интересы, склонности, способности. Нарушения деятельности нервной системы и их предупреждение.</w:t>
            </w:r>
            <w:r>
              <w:rPr>
                <w:rFonts w:hAnsi="Times New Roman" w:cs="Times New Roman"/>
                <w:color w:val="000000"/>
                <w:sz w:val="24"/>
                <w:szCs w:val="24"/>
              </w:rPr>
              <w:t> Человек и окружающая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Определение понятий, формируемых в ходе изучения темы. Выделение существенных признаков органов размножения человека. Определение основных признаков беременности. Характеристика условий нормального протекания беременности. Выделение основных этапов развития зародыша человека. Объяснение вредного влияния никотина, алкоголя и наркотиков на развитие плода. Приведение доказательств (аргументация) необходимости соблюдения мер профилактики вредных привычек. Приведение доказательств (аргументация) необходимости соблюдения мер профилактики инфекций, </w:t>
            </w:r>
            <w:r w:rsidRPr="00BD2AE7">
              <w:rPr>
                <w:rFonts w:hAnsi="Times New Roman" w:cs="Times New Roman"/>
                <w:color w:val="000000"/>
                <w:sz w:val="24"/>
                <w:szCs w:val="24"/>
                <w:lang w:val="ru-RU"/>
              </w:rPr>
              <w:lastRenderedPageBreak/>
              <w:t>передающихся половым путем, ВИЧ-инфекции, медико-генетического консультирования для предупреждения наследственных заболеваний человека. Определение возрастных этапов развития человека, его темперамента и черт характера. Приведение доказательств (аргументация) взаимосвязи человека и окружающей среды, зависимости здоровья человека от состояния окружающей среды, необходимости защиты среды обитания человека. Объяснение места и роли человека в природе. Соблюдение правил поведения в природе. Освоение приемов рациональной организации труда и отдыха, проведения наблюдений за состоянием собственного организма</w:t>
            </w:r>
          </w:p>
        </w:tc>
      </w:tr>
    </w:tbl>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lastRenderedPageBreak/>
        <w:t>Программой предусмотрено проведение 6 контрольных и 7 лабораторных/практических работ.</w:t>
      </w:r>
    </w:p>
    <w:tbl>
      <w:tblPr>
        <w:tblW w:w="0" w:type="auto"/>
        <w:tblCellMar>
          <w:top w:w="15" w:type="dxa"/>
          <w:left w:w="15" w:type="dxa"/>
          <w:bottom w:w="15" w:type="dxa"/>
          <w:right w:w="15" w:type="dxa"/>
        </w:tblCellMar>
        <w:tblLook w:val="0600" w:firstRow="0" w:lastRow="0" w:firstColumn="0" w:lastColumn="0" w:noHBand="1" w:noVBand="1"/>
      </w:tblPr>
      <w:tblGrid>
        <w:gridCol w:w="392"/>
        <w:gridCol w:w="6155"/>
        <w:gridCol w:w="2395"/>
        <w:gridCol w:w="4083"/>
      </w:tblGrid>
      <w:tr w:rsidR="002524E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Тема раздела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Вид контроля</w:t>
            </w:r>
          </w:p>
        </w:tc>
      </w:tr>
      <w:tr w:rsidR="002524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2524EA">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2524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Лабораторная/практическая работа</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1. Происхождение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Раздел 2. Организм человека и его строение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3. Опорно-двигательная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2</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4. Внутренняя среда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Раздел 5. Кровеносная и лимфатическая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6. Дыхательная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7. Пищеварительная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Раздел 8. Обмен веществ и энергии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Раздел 9. Покровные органы. Терморегуляция. Выделение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10. Нервная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11. Анализаторы. Органы чувств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Раздел 12. Высшая нервная деятельность. Психика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13. Эндокринная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Раздел 14. Индивидуальное развитие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color w:val="000000"/>
                <w:sz w:val="24"/>
                <w:szCs w:val="24"/>
              </w:rPr>
              <w:t>Итоговая 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color w:val="000000"/>
                <w:sz w:val="24"/>
                <w:szCs w:val="24"/>
              </w:rPr>
              <w:t>0</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2524EA">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7</w:t>
            </w:r>
          </w:p>
        </w:tc>
      </w:tr>
    </w:tbl>
    <w:p w:rsidR="002524EA" w:rsidRDefault="00BD2AE7">
      <w:pPr>
        <w:jc w:val="center"/>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Тематическое планирование курса рассчитано на 35 учебных недель с учетом</w:t>
      </w:r>
      <w:r>
        <w:rPr>
          <w:rFonts w:hAnsi="Times New Roman" w:cs="Times New Roman"/>
          <w:color w:val="000000"/>
          <w:sz w:val="24"/>
          <w:szCs w:val="24"/>
        </w:rPr>
        <w:t> </w:t>
      </w:r>
      <w:r w:rsidRPr="00BD2AE7">
        <w:rPr>
          <w:rFonts w:hAnsi="Times New Roman" w:cs="Times New Roman"/>
          <w:color w:val="000000"/>
          <w:sz w:val="24"/>
          <w:szCs w:val="24"/>
          <w:lang w:val="ru-RU"/>
        </w:rPr>
        <w:t>2 уроков в неделю. При соотнесении прогнозируемого планирования с расписанием и календарным учебным графиком на 2021/22</w:t>
      </w:r>
      <w:r>
        <w:rPr>
          <w:rFonts w:hAnsi="Times New Roman" w:cs="Times New Roman"/>
          <w:color w:val="000000"/>
          <w:sz w:val="24"/>
          <w:szCs w:val="24"/>
        </w:rPr>
        <w:t> </w:t>
      </w:r>
      <w:r w:rsidRPr="00BD2AE7">
        <w:rPr>
          <w:rFonts w:hAnsi="Times New Roman" w:cs="Times New Roman"/>
          <w:color w:val="000000"/>
          <w:sz w:val="24"/>
          <w:szCs w:val="24"/>
          <w:lang w:val="ru-RU"/>
        </w:rPr>
        <w:t>учебный год количество часов в год составило 70.</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 xml:space="preserve">Если вследствие непредвиденных причин количество уроков изменится, то для выполнения программы </w:t>
      </w:r>
      <w:proofErr w:type="gramStart"/>
      <w:r w:rsidRPr="00BD2AE7">
        <w:rPr>
          <w:rFonts w:hAnsi="Times New Roman" w:cs="Times New Roman"/>
          <w:color w:val="000000"/>
          <w:sz w:val="24"/>
          <w:szCs w:val="24"/>
          <w:lang w:val="ru-RU"/>
        </w:rPr>
        <w:t>по предмету это</w:t>
      </w:r>
      <w:proofErr w:type="gramEnd"/>
      <w:r w:rsidRPr="00BD2AE7">
        <w:rPr>
          <w:rFonts w:hAnsi="Times New Roman" w:cs="Times New Roman"/>
          <w:color w:val="000000"/>
          <w:sz w:val="24"/>
          <w:szCs w:val="24"/>
          <w:lang w:val="ru-RU"/>
        </w:rPr>
        <w:t xml:space="preserve"> изменение будет компенсировано перепланировкой подачи материала.</w:t>
      </w:r>
    </w:p>
    <w:p w:rsidR="002524EA" w:rsidRPr="00BD2AE7" w:rsidRDefault="00BD2AE7">
      <w:pPr>
        <w:rPr>
          <w:rFonts w:hAnsi="Times New Roman" w:cs="Times New Roman"/>
          <w:color w:val="000000"/>
          <w:sz w:val="24"/>
          <w:szCs w:val="24"/>
          <w:lang w:val="ru-RU"/>
        </w:rPr>
      </w:pPr>
      <w:r w:rsidRPr="00BD2AE7">
        <w:rPr>
          <w:rFonts w:hAnsi="Times New Roman" w:cs="Times New Roman"/>
          <w:color w:val="000000"/>
          <w:sz w:val="24"/>
          <w:szCs w:val="24"/>
          <w:lang w:val="ru-RU"/>
        </w:rPr>
        <w:t>Тематическое планирование составлено с учетом рабочей программы воспитания.</w:t>
      </w:r>
    </w:p>
    <w:tbl>
      <w:tblPr>
        <w:tblW w:w="0" w:type="auto"/>
        <w:tblCellMar>
          <w:top w:w="15" w:type="dxa"/>
          <w:left w:w="15" w:type="dxa"/>
          <w:bottom w:w="15" w:type="dxa"/>
          <w:right w:w="15" w:type="dxa"/>
        </w:tblCellMar>
        <w:tblLook w:val="0600" w:firstRow="0" w:lastRow="0" w:firstColumn="0" w:lastColumn="0" w:noHBand="1" w:noVBand="1"/>
      </w:tblPr>
      <w:tblGrid>
        <w:gridCol w:w="628"/>
        <w:gridCol w:w="12189"/>
        <w:gridCol w:w="1126"/>
      </w:tblGrid>
      <w:tr w:rsidR="002524EA" w:rsidTr="00CD476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24EA" w:rsidRPr="00CD4764" w:rsidRDefault="00BD2AE7" w:rsidP="00CD4764">
            <w:pPr>
              <w:jc w:val="center"/>
              <w:rPr>
                <w:rFonts w:cstheme="minorHAnsi"/>
                <w:sz w:val="24"/>
                <w:szCs w:val="24"/>
              </w:rPr>
            </w:pPr>
            <w:r w:rsidRPr="00CD4764">
              <w:rPr>
                <w:rFonts w:cstheme="minorHAnsi"/>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24EA" w:rsidRPr="00CD4764" w:rsidRDefault="00BD2AE7" w:rsidP="00CD4764">
            <w:pPr>
              <w:jc w:val="center"/>
              <w:rPr>
                <w:rFonts w:cstheme="minorHAnsi"/>
                <w:sz w:val="24"/>
                <w:szCs w:val="24"/>
              </w:rPr>
            </w:pPr>
            <w:proofErr w:type="spellStart"/>
            <w:r w:rsidRPr="00CD4764">
              <w:rPr>
                <w:rFonts w:cstheme="minorHAnsi"/>
                <w:b/>
                <w:bCs/>
                <w:color w:val="000000"/>
                <w:sz w:val="24"/>
                <w:szCs w:val="24"/>
              </w:rPr>
              <w:t>Наименование</w:t>
            </w:r>
            <w:proofErr w:type="spellEnd"/>
            <w:r w:rsidRPr="00CD4764">
              <w:rPr>
                <w:rFonts w:cstheme="minorHAnsi"/>
                <w:b/>
                <w:bCs/>
                <w:color w:val="000000"/>
                <w:sz w:val="24"/>
                <w:szCs w:val="24"/>
              </w:rPr>
              <w:t xml:space="preserve"> </w:t>
            </w:r>
            <w:proofErr w:type="spellStart"/>
            <w:r w:rsidRPr="00CD4764">
              <w:rPr>
                <w:rFonts w:cstheme="minorHAnsi"/>
                <w:b/>
                <w:bCs/>
                <w:color w:val="000000"/>
                <w:sz w:val="24"/>
                <w:szCs w:val="24"/>
              </w:rPr>
              <w:t>раздела</w:t>
            </w:r>
            <w:proofErr w:type="spellEnd"/>
            <w:r w:rsidRPr="00CD4764">
              <w:rPr>
                <w:rFonts w:cstheme="minorHAnsi"/>
                <w:b/>
                <w:bCs/>
                <w:color w:val="000000"/>
                <w:sz w:val="24"/>
                <w:szCs w:val="24"/>
              </w:rPr>
              <w:t xml:space="preserve">, </w:t>
            </w:r>
            <w:proofErr w:type="spellStart"/>
            <w:r w:rsidRPr="00CD4764">
              <w:rPr>
                <w:rFonts w:cstheme="minorHAnsi"/>
                <w:b/>
                <w:bCs/>
                <w:color w:val="000000"/>
                <w:sz w:val="24"/>
                <w:szCs w:val="24"/>
              </w:rPr>
              <w:t>темы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24EA" w:rsidRPr="00CD4764" w:rsidRDefault="00BD2AE7" w:rsidP="00CD4764">
            <w:pPr>
              <w:jc w:val="center"/>
              <w:rPr>
                <w:rFonts w:cstheme="minorHAnsi"/>
                <w:sz w:val="24"/>
                <w:szCs w:val="24"/>
              </w:rPr>
            </w:pPr>
            <w:proofErr w:type="spellStart"/>
            <w:r w:rsidRPr="00CD4764">
              <w:rPr>
                <w:rFonts w:cstheme="minorHAnsi"/>
                <w:b/>
                <w:bCs/>
                <w:color w:val="000000"/>
                <w:sz w:val="24"/>
                <w:szCs w:val="24"/>
              </w:rPr>
              <w:t>Кол-во</w:t>
            </w:r>
            <w:proofErr w:type="spellEnd"/>
            <w:r w:rsidRPr="00CD4764">
              <w:rPr>
                <w:rFonts w:cstheme="minorHAnsi"/>
                <w:b/>
                <w:bCs/>
                <w:color w:val="000000"/>
                <w:sz w:val="24"/>
                <w:szCs w:val="24"/>
              </w:rPr>
              <w:t xml:space="preserve"> </w:t>
            </w:r>
            <w:proofErr w:type="spellStart"/>
            <w:r w:rsidRPr="00CD4764">
              <w:rPr>
                <w:rFonts w:cstheme="minorHAnsi"/>
                <w:b/>
                <w:bCs/>
                <w:color w:val="000000"/>
                <w:sz w:val="24"/>
                <w:szCs w:val="24"/>
              </w:rPr>
              <w:t>часов</w:t>
            </w:r>
            <w:proofErr w:type="spellEnd"/>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ind w:left="75" w:right="75"/>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sz w:val="24"/>
                <w:szCs w:val="24"/>
              </w:rPr>
            </w:pPr>
            <w:r w:rsidRPr="00CD4764">
              <w:rPr>
                <w:rFonts w:cstheme="minorHAnsi"/>
                <w:color w:val="000000"/>
                <w:sz w:val="24"/>
                <w:szCs w:val="24"/>
              </w:rPr>
              <w:t> </w:t>
            </w:r>
            <w:r w:rsidRPr="00CD4764">
              <w:rPr>
                <w:rFonts w:cstheme="minorHAnsi"/>
                <w:b/>
                <w:bCs/>
                <w:color w:val="000000"/>
                <w:sz w:val="24"/>
                <w:szCs w:val="24"/>
              </w:rPr>
              <w:t>Введение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sz w:val="24"/>
                <w:szCs w:val="24"/>
              </w:rPr>
            </w:pPr>
            <w:r w:rsidRPr="00CD4764">
              <w:rPr>
                <w:rFonts w:cstheme="minorHAnsi"/>
                <w:color w:val="000000"/>
                <w:sz w:val="24"/>
                <w:szCs w:val="24"/>
              </w:rPr>
              <w:t> </w:t>
            </w:r>
            <w:r w:rsidRPr="00CD4764">
              <w:rPr>
                <w:rFonts w:cstheme="minorHAnsi"/>
                <w:b/>
                <w:bCs/>
                <w:color w:val="000000"/>
                <w:sz w:val="24"/>
                <w:szCs w:val="24"/>
              </w:rPr>
              <w:t>2</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Науки о человеке. Здоровье и его охрана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Становление наук о человеке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Происхождение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3</w:t>
            </w:r>
          </w:p>
        </w:tc>
      </w:tr>
      <w:tr w:rsidR="002524E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Систематическое положение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Историческое прошлое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Расы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lang w:val="ru-RU"/>
              </w:rPr>
            </w:pPr>
            <w:r w:rsidRPr="00CD4764">
              <w:rPr>
                <w:rFonts w:cstheme="minorHAnsi"/>
                <w:b/>
                <w:bCs/>
                <w:color w:val="000000"/>
                <w:sz w:val="24"/>
                <w:szCs w:val="24"/>
                <w:lang w:val="ru-RU"/>
              </w:rPr>
              <w:t xml:space="preserve">Организм человека и его строение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5</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Общий обзор организма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Клеточное строение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Ткани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Лабораторная работа № 1</w:t>
            </w:r>
            <w:r w:rsidRPr="00CD4764">
              <w:rPr>
                <w:rFonts w:cstheme="minorHAnsi"/>
                <w:color w:val="000000"/>
                <w:sz w:val="24"/>
                <w:szCs w:val="24"/>
              </w:rPr>
              <w:t> </w:t>
            </w:r>
            <w:r w:rsidRPr="00CD4764">
              <w:rPr>
                <w:rFonts w:cstheme="minorHAnsi"/>
                <w:color w:val="000000"/>
                <w:sz w:val="24"/>
                <w:szCs w:val="24"/>
                <w:lang w:val="ru-RU"/>
              </w:rPr>
              <w:t>«Выявление особенностей строения клеток разных тканей»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Рефлекторная регуляция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Опорно-двигательная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8</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Значение опорно-двигательной системы, ее состав. </w:t>
            </w:r>
            <w:proofErr w:type="spellStart"/>
            <w:r w:rsidRPr="00CD4764">
              <w:rPr>
                <w:rFonts w:cstheme="minorHAnsi"/>
                <w:color w:val="000000"/>
                <w:sz w:val="24"/>
                <w:szCs w:val="24"/>
              </w:rPr>
              <w:t>Строение</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костей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Скелет человека. Осевой скелет. Лабораторная работа № 2 «Выявление особенностей строения позвонков»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Добавочный скелет. Соединение костей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Мышцы, их строение и функции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Работа скелетных мышц и их регуляция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Осанка. Предупреждение плоскостопия. Практическая работа № 1 «Выявление нарушения осанки и наличия плоскостопия»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Первая помощь при ушибах, переломах костей и вывихах суставов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Контрольно-обобщающий урок по теме «Опорно-двигательная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Внутренняя среда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3</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Кровь и остальные компоненты внутренней среды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Борьба организма с инфекцией. Иммунитет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Иммунология на службе здоровья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Кровеносная и лимфатическая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6</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Транспортные системы организма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Круги кровообращения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Строение сердца. Работа сердца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Движение крови по сосудам. Регуляция кровообращения. Практическая работа № 2 «Подсчет пульса в разных условиях»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Гигиена сердечно-сосудистой системы. Первая помощь при заболеваниях сердца и сосудов. </w:t>
            </w:r>
            <w:proofErr w:type="spellStart"/>
            <w:r w:rsidRPr="00CD4764">
              <w:rPr>
                <w:rFonts w:cstheme="minorHAnsi"/>
                <w:color w:val="000000"/>
                <w:sz w:val="24"/>
                <w:szCs w:val="24"/>
              </w:rPr>
              <w:t>Первая</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помощь</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при</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кровотечениях</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Контрольно-обобщающий урок по темам: «Внутренняя среда организма» и «Кровеносная и лимфатическая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Дыхательная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4</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Значение дыхательной системы; дыхательные пути, голосообразование. </w:t>
            </w:r>
            <w:proofErr w:type="spellStart"/>
            <w:r w:rsidRPr="00CD4764">
              <w:rPr>
                <w:rFonts w:cstheme="minorHAnsi"/>
                <w:color w:val="000000"/>
                <w:sz w:val="24"/>
                <w:szCs w:val="24"/>
              </w:rPr>
              <w:t>Заболевания</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дыхательных</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путей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Легкие. Легочное и тканевое дыхание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Механизм вдоха и выдоха. Регуляция дыхания. </w:t>
            </w:r>
            <w:proofErr w:type="spellStart"/>
            <w:r w:rsidRPr="00CD4764">
              <w:rPr>
                <w:rFonts w:cstheme="minorHAnsi"/>
                <w:color w:val="000000"/>
                <w:sz w:val="24"/>
                <w:szCs w:val="24"/>
              </w:rPr>
              <w:t>Охрана</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воздушной</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среды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Функциональные возможности дыхательной системы. Болезни и травмы органов дыхания. Профилактика, первая помощь. Приемы реанимации. Практическая работа № 3</w:t>
            </w:r>
            <w:r w:rsidRPr="00CD4764">
              <w:rPr>
                <w:rFonts w:cstheme="minorHAnsi"/>
                <w:color w:val="000000"/>
                <w:sz w:val="24"/>
                <w:szCs w:val="24"/>
              </w:rPr>
              <w:t> </w:t>
            </w:r>
            <w:r w:rsidRPr="00CD4764">
              <w:rPr>
                <w:rFonts w:cstheme="minorHAnsi"/>
                <w:color w:val="000000"/>
                <w:sz w:val="24"/>
                <w:szCs w:val="24"/>
                <w:lang w:val="ru-RU"/>
              </w:rPr>
              <w:t>«Измерение обхвата грудной клетки в состоянии вдоха и выдоха»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Пищеварительная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7</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Питание и пищеварение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Пищеварение в полости 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Пищеварение в желудке и двенадцатиперстной кишке. </w:t>
            </w:r>
            <w:proofErr w:type="spellStart"/>
            <w:r w:rsidRPr="00CD4764">
              <w:rPr>
                <w:rFonts w:cstheme="minorHAnsi"/>
                <w:color w:val="000000"/>
                <w:sz w:val="24"/>
                <w:szCs w:val="24"/>
              </w:rPr>
              <w:t>Действие</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ферментов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Функция тонкого и толстого кишечника. Всасывание. Барьерная роль печени. Аппендицит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Регуляция пищеварения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Гигиена органов пищеварения. Предупреждение желудочно-кишечных инфекций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Контрольно-обобщающий урок по темам: «Дыхание» и «Пищеварение»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Обмен веществ и энергии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3</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Обмен веществ и энергии – основное свойство живых существ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Витамины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proofErr w:type="spellStart"/>
            <w:r w:rsidRPr="00CD4764">
              <w:rPr>
                <w:rFonts w:cstheme="minorHAnsi"/>
                <w:color w:val="000000"/>
                <w:sz w:val="24"/>
                <w:szCs w:val="24"/>
                <w:lang w:val="ru-RU"/>
              </w:rPr>
              <w:t>Энергозатраты</w:t>
            </w:r>
            <w:proofErr w:type="spellEnd"/>
            <w:r w:rsidRPr="00CD4764">
              <w:rPr>
                <w:rFonts w:cstheme="minorHAnsi"/>
                <w:color w:val="000000"/>
                <w:sz w:val="24"/>
                <w:szCs w:val="24"/>
                <w:lang w:val="ru-RU"/>
              </w:rPr>
              <w:t xml:space="preserve"> человека и пищевой рацион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Покровные органы. Терморегуляция. Выделение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4</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Кожа – наружный покровный орган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Уход за кожей. Гигиена кожи, одежды и обуви. </w:t>
            </w:r>
            <w:proofErr w:type="spellStart"/>
            <w:r w:rsidRPr="00CD4764">
              <w:rPr>
                <w:rFonts w:cstheme="minorHAnsi"/>
                <w:color w:val="000000"/>
                <w:sz w:val="24"/>
                <w:szCs w:val="24"/>
              </w:rPr>
              <w:t>Болезни</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кожи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Терморегуляция организма. Закаливание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Выделение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Нервная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5</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Значение нервной системы. Строение нервной системы. </w:t>
            </w:r>
            <w:proofErr w:type="spellStart"/>
            <w:r w:rsidRPr="00CD4764">
              <w:rPr>
                <w:rFonts w:cstheme="minorHAnsi"/>
                <w:color w:val="000000"/>
                <w:sz w:val="24"/>
                <w:szCs w:val="24"/>
              </w:rPr>
              <w:t>Спинной</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мозг</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Строение головного мозга. Функции продолговатого и среднего мозга, моста, мозжечка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Функции переднего мозга. Лабораторная работа № 3 «Изучение строения головного мозга»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lastRenderedPageBreak/>
              <w:t>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Соматический и автономный отделы нервной 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Контрольно-обобщающий урок по темам: «Обмен веществ и энергии», «Покровные органы. </w:t>
            </w:r>
            <w:proofErr w:type="spellStart"/>
            <w:r w:rsidRPr="00CD4764">
              <w:rPr>
                <w:rFonts w:cstheme="minorHAnsi"/>
                <w:color w:val="000000"/>
                <w:sz w:val="24"/>
                <w:szCs w:val="24"/>
              </w:rPr>
              <w:t>Выделение</w:t>
            </w:r>
            <w:proofErr w:type="spellEnd"/>
            <w:r w:rsidRPr="00CD4764">
              <w:rPr>
                <w:rFonts w:cstheme="minorHAnsi"/>
                <w:color w:val="000000"/>
                <w:sz w:val="24"/>
                <w:szCs w:val="24"/>
              </w:rPr>
              <w:t>» и «</w:t>
            </w:r>
            <w:proofErr w:type="spellStart"/>
            <w:r w:rsidRPr="00CD4764">
              <w:rPr>
                <w:rFonts w:cstheme="minorHAnsi"/>
                <w:color w:val="000000"/>
                <w:sz w:val="24"/>
                <w:szCs w:val="24"/>
              </w:rPr>
              <w:t>Нервная</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система</w:t>
            </w:r>
            <w:proofErr w:type="spellEnd"/>
            <w:r w:rsidRPr="00CD4764">
              <w:rPr>
                <w:rFonts w:cstheme="minorHAnsi"/>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Анализаторы. Органы чувств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5</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Анализаторы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Зрительный анализатор. Лабораторная работа № 4</w:t>
            </w:r>
            <w:r w:rsidRPr="00CD4764">
              <w:rPr>
                <w:rFonts w:cstheme="minorHAnsi"/>
                <w:color w:val="000000"/>
                <w:sz w:val="24"/>
                <w:szCs w:val="24"/>
              </w:rPr>
              <w:t> </w:t>
            </w:r>
            <w:r w:rsidRPr="00CD4764">
              <w:rPr>
                <w:rFonts w:cstheme="minorHAnsi"/>
                <w:color w:val="000000"/>
                <w:sz w:val="24"/>
                <w:szCs w:val="24"/>
                <w:lang w:val="ru-RU"/>
              </w:rPr>
              <w:t>«Изучение строения и работы органа зрения»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Гигиена зрения. Предупреждение глазных болезней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Слуховой анализатор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Органы равновесия, кожно-мышечной чувствительности, обоняния и вкуса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Высшая нервная деятельность. Психика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5</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Вклад отечественных ученных в разработку учения о высшей нервной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Врожденные и приобретенные программы поведения. </w:t>
            </w:r>
            <w:proofErr w:type="spellStart"/>
            <w:r w:rsidRPr="00CD4764">
              <w:rPr>
                <w:rFonts w:cstheme="minorHAnsi"/>
                <w:color w:val="000000"/>
                <w:sz w:val="24"/>
                <w:szCs w:val="24"/>
              </w:rPr>
              <w:t>Сон</w:t>
            </w:r>
            <w:proofErr w:type="spellEnd"/>
            <w:r w:rsidRPr="00CD4764">
              <w:rPr>
                <w:rFonts w:cstheme="minorHAnsi"/>
                <w:color w:val="000000"/>
                <w:sz w:val="24"/>
                <w:szCs w:val="24"/>
              </w:rPr>
              <w:t xml:space="preserve"> и </w:t>
            </w:r>
            <w:proofErr w:type="spellStart"/>
            <w:r w:rsidRPr="00CD4764">
              <w:rPr>
                <w:rFonts w:cstheme="minorHAnsi"/>
                <w:color w:val="000000"/>
                <w:sz w:val="24"/>
                <w:szCs w:val="24"/>
              </w:rPr>
              <w:t>сновидения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Особенности высшей нервной деятельности человека. Речь и сознание. Познавательные процессы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Воля, эмоции, внимание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Контрольно-обобщающий урок по темам: «Анализаторы. Органы чувств» и «Высшая нервная деятельность. </w:t>
            </w:r>
            <w:proofErr w:type="spellStart"/>
            <w:r w:rsidRPr="00CD4764">
              <w:rPr>
                <w:rFonts w:cstheme="minorHAnsi"/>
                <w:color w:val="000000"/>
                <w:sz w:val="24"/>
                <w:szCs w:val="24"/>
              </w:rPr>
              <w:t>Психика</w:t>
            </w:r>
            <w:proofErr w:type="spellEnd"/>
            <w:r w:rsidRPr="00CD4764">
              <w:rPr>
                <w:rFonts w:cstheme="minorHAnsi"/>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Эндокринная система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2</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Роль эндокринной регуляции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Функции желез внутренней секреции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Индивидуальное развитие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5</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Жизненные циклы. Размножение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lastRenderedPageBreak/>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Развитие зародыша и плода. Беременность и роды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lang w:val="ru-RU"/>
              </w:rPr>
            </w:pPr>
            <w:r w:rsidRPr="00CD4764">
              <w:rPr>
                <w:rFonts w:cstheme="minorHAnsi"/>
                <w:color w:val="000000"/>
                <w:sz w:val="24"/>
                <w:szCs w:val="24"/>
                <w:lang w:val="ru-RU"/>
              </w:rPr>
              <w:t>Наследственные и врожденные заболевания, заболевания, передаваемые половым путем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Развитие человека после рождения. Становление личности. </w:t>
            </w:r>
            <w:proofErr w:type="spellStart"/>
            <w:r w:rsidRPr="00CD4764">
              <w:rPr>
                <w:rFonts w:cstheme="minorHAnsi"/>
                <w:color w:val="000000"/>
                <w:sz w:val="24"/>
                <w:szCs w:val="24"/>
              </w:rPr>
              <w:t>Интересы</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склонности</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способности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lang w:val="ru-RU"/>
              </w:rPr>
              <w:t xml:space="preserve">Гигиена систем органов. Основные заболевания, меры предупреждения болезней. </w:t>
            </w:r>
            <w:proofErr w:type="spellStart"/>
            <w:r w:rsidRPr="00CD4764">
              <w:rPr>
                <w:rFonts w:cstheme="minorHAnsi"/>
                <w:color w:val="000000"/>
                <w:sz w:val="24"/>
                <w:szCs w:val="24"/>
              </w:rPr>
              <w:t>Здоровый</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образ</w:t>
            </w:r>
            <w:proofErr w:type="spellEnd"/>
            <w:r w:rsidRPr="00CD4764">
              <w:rPr>
                <w:rFonts w:cstheme="minorHAnsi"/>
                <w:color w:val="000000"/>
                <w:sz w:val="24"/>
                <w:szCs w:val="24"/>
              </w:rPr>
              <w:t xml:space="preserve"> </w:t>
            </w:r>
            <w:proofErr w:type="spellStart"/>
            <w:r w:rsidRPr="00CD4764">
              <w:rPr>
                <w:rFonts w:cstheme="minorHAnsi"/>
                <w:color w:val="000000"/>
                <w:sz w:val="24"/>
                <w:szCs w:val="24"/>
              </w:rPr>
              <w:t>жизни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jc w:val="center"/>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Повторение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2</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Обобщение по 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rPr>
                <w:rFonts w:cstheme="minorHAnsi"/>
                <w:color w:val="000000"/>
                <w:sz w:val="24"/>
                <w:szCs w:val="24"/>
              </w:rPr>
            </w:pPr>
            <w:r w:rsidRPr="00CD4764">
              <w:rPr>
                <w:rFonts w:cstheme="minorHAnsi"/>
                <w:color w:val="000000"/>
                <w:sz w:val="24"/>
                <w:szCs w:val="24"/>
              </w:rPr>
              <w:t>Итоговая контрольная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Резерв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1</w:t>
            </w:r>
          </w:p>
        </w:tc>
      </w:tr>
      <w:tr w:rsidR="002524E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2524EA">
            <w:pPr>
              <w:ind w:left="75" w:right="75"/>
              <w:rPr>
                <w:rFonts w:cstheme="minorHAnsi"/>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right"/>
              <w:rPr>
                <w:rFonts w:cstheme="minorHAnsi"/>
                <w:color w:val="000000"/>
                <w:sz w:val="24"/>
                <w:szCs w:val="24"/>
              </w:rPr>
            </w:pPr>
            <w:r w:rsidRPr="00CD4764">
              <w:rPr>
                <w:rFonts w:cstheme="minorHAnsi"/>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24EA" w:rsidRPr="00CD4764" w:rsidRDefault="00BD2AE7">
            <w:pPr>
              <w:jc w:val="center"/>
              <w:rPr>
                <w:rFonts w:cstheme="minorHAnsi"/>
                <w:color w:val="000000"/>
                <w:sz w:val="24"/>
                <w:szCs w:val="24"/>
              </w:rPr>
            </w:pPr>
            <w:r w:rsidRPr="00CD4764">
              <w:rPr>
                <w:rFonts w:cstheme="minorHAnsi"/>
                <w:b/>
                <w:bCs/>
                <w:color w:val="000000"/>
                <w:sz w:val="24"/>
                <w:szCs w:val="24"/>
              </w:rPr>
              <w:t>70</w:t>
            </w:r>
          </w:p>
        </w:tc>
      </w:tr>
    </w:tbl>
    <w:p w:rsidR="00BD2AE7" w:rsidRDefault="00BD2AE7"/>
    <w:sectPr w:rsidR="00BD2AE7" w:rsidSect="00572C81">
      <w:pgSz w:w="16839" w:h="11907"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0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233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64C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11E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C911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A83D8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2F00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C4CC2"/>
    <w:rsid w:val="002524EA"/>
    <w:rsid w:val="002D33B1"/>
    <w:rsid w:val="002D3591"/>
    <w:rsid w:val="003514A0"/>
    <w:rsid w:val="004F7E17"/>
    <w:rsid w:val="00572C81"/>
    <w:rsid w:val="005A05CE"/>
    <w:rsid w:val="00653AF6"/>
    <w:rsid w:val="00994A8D"/>
    <w:rsid w:val="00B73A5A"/>
    <w:rsid w:val="00BD2AE7"/>
    <w:rsid w:val="00CD4764"/>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819C"/>
  <w15:docId w15:val="{165BAB89-D76D-4549-8523-F707E38C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72C81"/>
    <w:pPr>
      <w:spacing w:before="0" w:beforeAutospacing="0" w:after="0" w:afterAutospacing="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Айдар</dc:creator>
  <dc:description>Подготовлено экспертами Актион-МЦФЭР</dc:description>
  <cp:lastModifiedBy>Айдар</cp:lastModifiedBy>
  <cp:revision>4</cp:revision>
  <cp:lastPrinted>2023-05-11T05:02:00Z</cp:lastPrinted>
  <dcterms:created xsi:type="dcterms:W3CDTF">2011-11-02T04:15:00Z</dcterms:created>
  <dcterms:modified xsi:type="dcterms:W3CDTF">2023-05-11T05:02:00Z</dcterms:modified>
</cp:coreProperties>
</file>